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4E48E" w14:textId="4DCDA18B" w:rsidR="00C30735" w:rsidRDefault="657C0BD3" w:rsidP="75927A61">
      <w:pPr>
        <w:jc w:val="center"/>
      </w:pPr>
      <w:r>
        <w:rPr>
          <w:noProof/>
        </w:rPr>
        <w:drawing>
          <wp:inline distT="0" distB="0" distL="0" distR="0" wp14:anchorId="2ED213A1" wp14:editId="657C0BD3">
            <wp:extent cx="3876675" cy="1895475"/>
            <wp:effectExtent l="0" t="0" r="0" b="0"/>
            <wp:docPr id="2003340181" name="Picture 2003340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3876675" cy="1895475"/>
                    </a:xfrm>
                    <a:prstGeom prst="rect">
                      <a:avLst/>
                    </a:prstGeom>
                  </pic:spPr>
                </pic:pic>
              </a:graphicData>
            </a:graphic>
          </wp:inline>
        </w:drawing>
      </w:r>
    </w:p>
    <w:p w14:paraId="21D0D343" w14:textId="77777777" w:rsidR="00D50044" w:rsidRDefault="00D50044" w:rsidP="00D50044">
      <w:pPr>
        <w:jc w:val="center"/>
      </w:pPr>
    </w:p>
    <w:p w14:paraId="6345633E" w14:textId="77777777" w:rsidR="00D50044" w:rsidRPr="00532217" w:rsidRDefault="00D50044" w:rsidP="00D50044">
      <w:pPr>
        <w:jc w:val="center"/>
        <w:rPr>
          <w:sz w:val="52"/>
          <w:szCs w:val="52"/>
        </w:rPr>
      </w:pPr>
    </w:p>
    <w:p w14:paraId="77FD1A4F" w14:textId="77777777" w:rsidR="00D50044" w:rsidRPr="00532217" w:rsidRDefault="00532217" w:rsidP="00D50044">
      <w:pPr>
        <w:jc w:val="center"/>
        <w:rPr>
          <w:rFonts w:ascii="Helvetica" w:hAnsi="Helvetica"/>
          <w:sz w:val="52"/>
          <w:szCs w:val="52"/>
        </w:rPr>
      </w:pPr>
      <w:r>
        <w:rPr>
          <w:rFonts w:ascii="Helvetica" w:hAnsi="Helvetica"/>
          <w:sz w:val="52"/>
          <w:szCs w:val="52"/>
        </w:rPr>
        <w:t>SEND</w:t>
      </w:r>
      <w:r w:rsidR="00D50044" w:rsidRPr="00532217">
        <w:rPr>
          <w:rFonts w:ascii="Helvetica" w:hAnsi="Helvetica"/>
          <w:sz w:val="52"/>
          <w:szCs w:val="52"/>
        </w:rPr>
        <w:t xml:space="preserve"> INFORMATION REPORT </w:t>
      </w:r>
    </w:p>
    <w:p w14:paraId="43E75245" w14:textId="77777777" w:rsidR="00D50044" w:rsidRPr="00532217" w:rsidRDefault="00D50044" w:rsidP="00D50044">
      <w:pPr>
        <w:jc w:val="center"/>
        <w:rPr>
          <w:rFonts w:ascii="Helvetica" w:hAnsi="Helvetica"/>
          <w:sz w:val="52"/>
          <w:szCs w:val="52"/>
        </w:rPr>
      </w:pPr>
    </w:p>
    <w:p w14:paraId="1C4BE76D" w14:textId="1B0EC264" w:rsidR="00D50044" w:rsidRDefault="00D50044" w:rsidP="00D50044">
      <w:pPr>
        <w:jc w:val="center"/>
        <w:rPr>
          <w:rFonts w:ascii="Helvetica" w:hAnsi="Helvetica"/>
          <w:sz w:val="40"/>
          <w:szCs w:val="40"/>
        </w:rPr>
      </w:pPr>
      <w:r w:rsidRPr="00CA2D85">
        <w:rPr>
          <w:rFonts w:ascii="Helvetica" w:hAnsi="Helvetica"/>
          <w:sz w:val="40"/>
          <w:szCs w:val="40"/>
        </w:rPr>
        <w:t xml:space="preserve">ACADEMIC YEAR </w:t>
      </w:r>
      <w:r w:rsidR="00CA2D85" w:rsidRPr="00CA2D85">
        <w:rPr>
          <w:rFonts w:ascii="Helvetica" w:hAnsi="Helvetica"/>
          <w:sz w:val="40"/>
          <w:szCs w:val="40"/>
        </w:rPr>
        <w:t>202</w:t>
      </w:r>
      <w:r w:rsidR="007F745E">
        <w:rPr>
          <w:rFonts w:ascii="Helvetica" w:hAnsi="Helvetica"/>
          <w:sz w:val="40"/>
          <w:szCs w:val="40"/>
        </w:rPr>
        <w:t>5</w:t>
      </w:r>
      <w:r w:rsidR="00CA2D85" w:rsidRPr="00CA2D85">
        <w:rPr>
          <w:rFonts w:ascii="Helvetica" w:hAnsi="Helvetica"/>
          <w:sz w:val="40"/>
          <w:szCs w:val="40"/>
        </w:rPr>
        <w:t>-202</w:t>
      </w:r>
      <w:r w:rsidR="00F30988">
        <w:rPr>
          <w:rFonts w:ascii="Helvetica" w:hAnsi="Helvetica"/>
          <w:sz w:val="40"/>
          <w:szCs w:val="40"/>
        </w:rPr>
        <w:t>6</w:t>
      </w:r>
    </w:p>
    <w:p w14:paraId="26FA0994" w14:textId="77777777" w:rsidR="00532217" w:rsidRDefault="00532217" w:rsidP="00D50044">
      <w:pPr>
        <w:jc w:val="center"/>
        <w:rPr>
          <w:rFonts w:ascii="Helvetica" w:hAnsi="Helvetica"/>
          <w:sz w:val="40"/>
          <w:szCs w:val="40"/>
        </w:rPr>
      </w:pPr>
    </w:p>
    <w:p w14:paraId="21F4C22B" w14:textId="77777777" w:rsidR="00532217" w:rsidRDefault="00532217" w:rsidP="00D50044">
      <w:pPr>
        <w:jc w:val="center"/>
        <w:rPr>
          <w:rFonts w:ascii="Helvetica" w:hAnsi="Helvetica"/>
          <w:sz w:val="40"/>
          <w:szCs w:val="40"/>
        </w:rPr>
      </w:pPr>
    </w:p>
    <w:p w14:paraId="648FE0BE" w14:textId="410828AA" w:rsidR="00532217" w:rsidRDefault="00CA2D85" w:rsidP="00D50044">
      <w:pPr>
        <w:jc w:val="center"/>
        <w:rPr>
          <w:rFonts w:ascii="Helvetica" w:hAnsi="Helvetica"/>
          <w:sz w:val="40"/>
          <w:szCs w:val="40"/>
        </w:rPr>
      </w:pPr>
      <w:r>
        <w:rPr>
          <w:rFonts w:ascii="Helvetica" w:hAnsi="Helvetica"/>
          <w:noProof/>
          <w:sz w:val="40"/>
          <w:szCs w:val="40"/>
        </w:rPr>
        <w:drawing>
          <wp:inline distT="0" distB="0" distL="0" distR="0" wp14:anchorId="07289D0B" wp14:editId="3C771FB5">
            <wp:extent cx="2834640" cy="237744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34640" cy="2377440"/>
                    </a:xfrm>
                    <a:prstGeom prst="rect">
                      <a:avLst/>
                    </a:prstGeom>
                    <a:noFill/>
                    <a:ln>
                      <a:noFill/>
                    </a:ln>
                  </pic:spPr>
                </pic:pic>
              </a:graphicData>
            </a:graphic>
          </wp:inline>
        </w:drawing>
      </w:r>
    </w:p>
    <w:p w14:paraId="7EADBA6D" w14:textId="77777777" w:rsidR="00532217" w:rsidRDefault="00532217" w:rsidP="00D50044">
      <w:pPr>
        <w:jc w:val="center"/>
        <w:rPr>
          <w:rFonts w:ascii="Helvetica" w:hAnsi="Helvetica"/>
          <w:sz w:val="40"/>
          <w:szCs w:val="40"/>
        </w:rPr>
      </w:pPr>
    </w:p>
    <w:p w14:paraId="69D5ECE5" w14:textId="77777777" w:rsidR="00532217" w:rsidRDefault="00532217" w:rsidP="00D50044">
      <w:pPr>
        <w:jc w:val="center"/>
        <w:rPr>
          <w:rFonts w:ascii="Helvetica" w:hAnsi="Helvetica"/>
          <w:sz w:val="40"/>
          <w:szCs w:val="40"/>
        </w:rPr>
      </w:pPr>
    </w:p>
    <w:p w14:paraId="4EEDEC6D" w14:textId="77777777" w:rsidR="00532217" w:rsidRDefault="00532217" w:rsidP="00D50044">
      <w:pPr>
        <w:jc w:val="center"/>
        <w:rPr>
          <w:rFonts w:ascii="Helvetica" w:hAnsi="Helvetica"/>
          <w:sz w:val="40"/>
          <w:szCs w:val="40"/>
        </w:rPr>
      </w:pPr>
    </w:p>
    <w:p w14:paraId="1893E645" w14:textId="77777777" w:rsidR="00532217" w:rsidRDefault="00532217" w:rsidP="00D50044">
      <w:pPr>
        <w:jc w:val="center"/>
        <w:rPr>
          <w:rFonts w:ascii="Helvetica" w:hAnsi="Helvetica"/>
          <w:sz w:val="40"/>
          <w:szCs w:val="40"/>
        </w:rPr>
      </w:pPr>
    </w:p>
    <w:p w14:paraId="7CF5A248" w14:textId="77777777" w:rsidR="00532217" w:rsidRDefault="00532217" w:rsidP="00D50044">
      <w:pPr>
        <w:jc w:val="center"/>
        <w:rPr>
          <w:rFonts w:ascii="Helvetica" w:hAnsi="Helvetica"/>
          <w:sz w:val="40"/>
          <w:szCs w:val="40"/>
        </w:rPr>
      </w:pPr>
    </w:p>
    <w:p w14:paraId="765F8D5A" w14:textId="77777777" w:rsidR="00532217" w:rsidRDefault="00532217" w:rsidP="00D50044">
      <w:pPr>
        <w:jc w:val="center"/>
        <w:rPr>
          <w:rFonts w:ascii="Helvetica" w:hAnsi="Helvetica"/>
          <w:sz w:val="40"/>
          <w:szCs w:val="40"/>
        </w:rPr>
      </w:pPr>
    </w:p>
    <w:p w14:paraId="4ABEB6CC" w14:textId="77777777" w:rsidR="00532217" w:rsidRDefault="00532217" w:rsidP="00532217">
      <w:pPr>
        <w:jc w:val="both"/>
        <w:rPr>
          <w:rFonts w:ascii="Helvetica" w:hAnsi="Helvetica"/>
          <w:sz w:val="40"/>
          <w:szCs w:val="40"/>
        </w:rPr>
      </w:pPr>
    </w:p>
    <w:p w14:paraId="117788C1" w14:textId="77777777" w:rsidR="00532217" w:rsidRPr="00BC4714" w:rsidRDefault="00532217" w:rsidP="00BC4714">
      <w:pPr>
        <w:spacing w:line="276" w:lineRule="auto"/>
        <w:jc w:val="both"/>
        <w:rPr>
          <w:rFonts w:ascii="Helvetica" w:hAnsi="Helvetica" w:cs="Helvetica"/>
          <w:sz w:val="22"/>
          <w:szCs w:val="22"/>
        </w:rPr>
      </w:pPr>
      <w:r w:rsidRPr="00BC4714">
        <w:rPr>
          <w:rFonts w:ascii="Helvetica" w:hAnsi="Helvetica" w:cs="Helvetica"/>
          <w:sz w:val="22"/>
          <w:szCs w:val="22"/>
        </w:rPr>
        <w:lastRenderedPageBreak/>
        <w:t xml:space="preserve">The information in this document describes our provision for pupils with a special educational need or disability (SEND) and reflects Birmingham Council’s local offer, which can be found here: </w:t>
      </w:r>
      <w:hyperlink r:id="rId10" w:history="1">
        <w:r w:rsidRPr="00BC4714">
          <w:rPr>
            <w:rStyle w:val="Hyperlink"/>
            <w:rFonts w:ascii="Helvetica" w:hAnsi="Helvetica" w:cs="Helvetica"/>
            <w:sz w:val="22"/>
            <w:szCs w:val="22"/>
          </w:rPr>
          <w:t>https://www.localofferbirmingham.co.uk/</w:t>
        </w:r>
      </w:hyperlink>
    </w:p>
    <w:p w14:paraId="31C60305" w14:textId="77777777" w:rsidR="007E770B" w:rsidRPr="00BC4714" w:rsidRDefault="007E770B" w:rsidP="00BC4714">
      <w:pPr>
        <w:spacing w:line="276" w:lineRule="auto"/>
        <w:jc w:val="both"/>
        <w:rPr>
          <w:rFonts w:ascii="Helvetica" w:hAnsi="Helvetica" w:cs="Helvetica"/>
          <w:sz w:val="22"/>
          <w:szCs w:val="22"/>
        </w:rPr>
      </w:pPr>
    </w:p>
    <w:p w14:paraId="421AF08B" w14:textId="4047FC13" w:rsidR="00F93CCD" w:rsidRPr="00BC4714" w:rsidRDefault="00936CE7" w:rsidP="00BC4714">
      <w:pPr>
        <w:pStyle w:val="Subhead2"/>
        <w:spacing w:line="276" w:lineRule="auto"/>
        <w:jc w:val="both"/>
        <w:rPr>
          <w:rFonts w:ascii="Helvetica" w:hAnsi="Helvetica" w:cs="Helvetica"/>
          <w:sz w:val="22"/>
          <w:szCs w:val="22"/>
        </w:rPr>
      </w:pPr>
      <w:r w:rsidRPr="00BC4714">
        <w:rPr>
          <w:rFonts w:ascii="Helvetica" w:hAnsi="Helvetica" w:cs="Helvetica"/>
          <w:sz w:val="22"/>
          <w:szCs w:val="22"/>
        </w:rPr>
        <w:t>SEND at our school</w:t>
      </w:r>
    </w:p>
    <w:p w14:paraId="1E8ACE61" w14:textId="77777777" w:rsidR="00F93CCD" w:rsidRPr="00BC4714" w:rsidRDefault="00F93CCD" w:rsidP="00BC4714">
      <w:pPr>
        <w:pStyle w:val="1bodycopy10pt"/>
        <w:spacing w:line="276" w:lineRule="auto"/>
        <w:jc w:val="both"/>
        <w:rPr>
          <w:rFonts w:ascii="Helvetica" w:hAnsi="Helvetica" w:cs="Helvetica"/>
          <w:sz w:val="22"/>
          <w:szCs w:val="22"/>
        </w:rPr>
      </w:pPr>
      <w:r w:rsidRPr="00BC4714">
        <w:rPr>
          <w:rFonts w:ascii="Helvetica" w:hAnsi="Helvetica" w:cs="Helvetica"/>
          <w:sz w:val="22"/>
          <w:szCs w:val="22"/>
        </w:rPr>
        <w:t xml:space="preserve">Our school currently provides provision for a range of </w:t>
      </w:r>
      <w:r w:rsidR="006C0AE6" w:rsidRPr="00BC4714">
        <w:rPr>
          <w:rFonts w:ascii="Helvetica" w:hAnsi="Helvetica" w:cs="Helvetica"/>
          <w:sz w:val="22"/>
          <w:szCs w:val="22"/>
        </w:rPr>
        <w:t>SEND</w:t>
      </w:r>
      <w:r w:rsidRPr="00BC4714">
        <w:rPr>
          <w:rFonts w:ascii="Helvetica" w:hAnsi="Helvetica" w:cs="Helvetica"/>
          <w:sz w:val="22"/>
          <w:szCs w:val="22"/>
        </w:rPr>
        <w:t xml:space="preserve">, including: </w:t>
      </w:r>
    </w:p>
    <w:p w14:paraId="269681B0" w14:textId="77777777" w:rsidR="006C0AE6" w:rsidRPr="00BC4714" w:rsidRDefault="006C0AE6" w:rsidP="00BC4714">
      <w:pPr>
        <w:pStyle w:val="BodyText"/>
        <w:numPr>
          <w:ilvl w:val="0"/>
          <w:numId w:val="2"/>
        </w:numPr>
        <w:spacing w:before="184" w:line="276" w:lineRule="auto"/>
        <w:jc w:val="both"/>
        <w:rPr>
          <w:rFonts w:ascii="Helvetica" w:hAnsi="Helvetica" w:cs="Helvetica"/>
        </w:rPr>
      </w:pPr>
      <w:r w:rsidRPr="00BC4714">
        <w:rPr>
          <w:rFonts w:ascii="Helvetica" w:hAnsi="Helvetica" w:cs="Helvetica"/>
        </w:rPr>
        <w:t>Cognition and learning, for example, moderate/severe/profound and multiple learning difficulties, dyslexia, dyspraxia</w:t>
      </w:r>
    </w:p>
    <w:p w14:paraId="76FA0816" w14:textId="444CE5BA" w:rsidR="006C0AE6" w:rsidRPr="00BC4714" w:rsidRDefault="006C0AE6" w:rsidP="00BC4714">
      <w:pPr>
        <w:pStyle w:val="BodyText"/>
        <w:numPr>
          <w:ilvl w:val="0"/>
          <w:numId w:val="2"/>
        </w:numPr>
        <w:spacing w:before="184" w:line="276" w:lineRule="auto"/>
        <w:jc w:val="both"/>
        <w:rPr>
          <w:rFonts w:ascii="Helvetica" w:hAnsi="Helvetica" w:cs="Helvetica"/>
        </w:rPr>
      </w:pPr>
      <w:r w:rsidRPr="00BC4714">
        <w:rPr>
          <w:rFonts w:ascii="Helvetica" w:hAnsi="Helvetica" w:cs="Helvetica"/>
        </w:rPr>
        <w:t>Communication and interaction, for example autistic spectrum conditions</w:t>
      </w:r>
      <w:r w:rsidR="00CA2D85" w:rsidRPr="00BC4714">
        <w:rPr>
          <w:rFonts w:ascii="Helvetica" w:hAnsi="Helvetica" w:cs="Helvetica"/>
        </w:rPr>
        <w:t>.</w:t>
      </w:r>
    </w:p>
    <w:p w14:paraId="71153B4F" w14:textId="255296B2" w:rsidR="006C0AE6" w:rsidRPr="00BC4714" w:rsidRDefault="006C0AE6" w:rsidP="00BC4714">
      <w:pPr>
        <w:pStyle w:val="BodyText"/>
        <w:numPr>
          <w:ilvl w:val="0"/>
          <w:numId w:val="2"/>
        </w:numPr>
        <w:spacing w:before="184" w:line="276" w:lineRule="auto"/>
        <w:jc w:val="both"/>
        <w:rPr>
          <w:rFonts w:ascii="Helvetica" w:hAnsi="Helvetica" w:cs="Helvetica"/>
        </w:rPr>
      </w:pPr>
      <w:r w:rsidRPr="00BC4714">
        <w:rPr>
          <w:rFonts w:ascii="Helvetica" w:hAnsi="Helvetica" w:cs="Helvetica"/>
        </w:rPr>
        <w:t>Social, emotional and mental health difficulties, for example, attention deficit hyperactivity disorder (ADHD)</w:t>
      </w:r>
      <w:r w:rsidR="00CA2D85" w:rsidRPr="00BC4714">
        <w:rPr>
          <w:rFonts w:ascii="Helvetica" w:hAnsi="Helvetica" w:cs="Helvetica"/>
        </w:rPr>
        <w:t xml:space="preserve"> and anxiety.</w:t>
      </w:r>
    </w:p>
    <w:p w14:paraId="569147B3" w14:textId="77777777" w:rsidR="00936CE7" w:rsidRPr="00BC4714" w:rsidRDefault="006C0AE6" w:rsidP="00BC4714">
      <w:pPr>
        <w:pStyle w:val="BodyText"/>
        <w:numPr>
          <w:ilvl w:val="0"/>
          <w:numId w:val="2"/>
        </w:numPr>
        <w:spacing w:before="184" w:line="276" w:lineRule="auto"/>
        <w:jc w:val="both"/>
        <w:rPr>
          <w:rFonts w:ascii="Helvetica" w:hAnsi="Helvetica" w:cs="Helvetica"/>
        </w:rPr>
      </w:pPr>
      <w:r w:rsidRPr="00BC4714">
        <w:rPr>
          <w:rFonts w:ascii="Helvetica" w:hAnsi="Helvetica" w:cs="Helvetica"/>
        </w:rPr>
        <w:t>Sensory and/or physical needs, for example, visual impairment, hearing impairment, physical disability.</w:t>
      </w:r>
    </w:p>
    <w:p w14:paraId="1E787D90" w14:textId="02C7999F" w:rsidR="00936CE7" w:rsidRPr="00BC4714" w:rsidRDefault="002C2347" w:rsidP="00BC4714">
      <w:pPr>
        <w:pStyle w:val="BodyText"/>
        <w:spacing w:before="184" w:line="276" w:lineRule="auto"/>
        <w:ind w:left="0"/>
        <w:jc w:val="both"/>
        <w:rPr>
          <w:rFonts w:ascii="Helvetica" w:hAnsi="Helvetica" w:cs="Helvetica"/>
        </w:rPr>
      </w:pPr>
      <w:r w:rsidRPr="00BC4714">
        <w:rPr>
          <w:rFonts w:ascii="Helvetica" w:hAnsi="Helvetica" w:cs="Helvetica"/>
        </w:rPr>
        <w:t>We have 115 students on the SEND register, including EHCP students. The main need in school i</w:t>
      </w:r>
      <w:r w:rsidR="00BC4714" w:rsidRPr="00BC4714">
        <w:rPr>
          <w:rFonts w:ascii="Helvetica" w:hAnsi="Helvetica" w:cs="Helvetica"/>
        </w:rPr>
        <w:t>s</w:t>
      </w:r>
      <w:r w:rsidRPr="00BC4714">
        <w:rPr>
          <w:rFonts w:ascii="Helvetica" w:hAnsi="Helvetica" w:cs="Helvetica"/>
        </w:rPr>
        <w:t xml:space="preserve"> cognition and learning, with autism diagnos</w:t>
      </w:r>
      <w:r w:rsidR="00BC4714" w:rsidRPr="00BC4714">
        <w:rPr>
          <w:rFonts w:ascii="Helvetica" w:hAnsi="Helvetica" w:cs="Helvetica"/>
        </w:rPr>
        <w:t>i</w:t>
      </w:r>
      <w:r w:rsidRPr="00BC4714">
        <w:rPr>
          <w:rFonts w:ascii="Helvetica" w:hAnsi="Helvetica" w:cs="Helvetica"/>
        </w:rPr>
        <w:t xml:space="preserve">s on the increase. </w:t>
      </w:r>
    </w:p>
    <w:p w14:paraId="3472FFDF" w14:textId="77777777" w:rsidR="00F93CCD" w:rsidRPr="00BC4714" w:rsidRDefault="00F93CCD" w:rsidP="00BC4714">
      <w:pPr>
        <w:pStyle w:val="Subhead2"/>
        <w:spacing w:line="276" w:lineRule="auto"/>
        <w:jc w:val="both"/>
        <w:rPr>
          <w:rFonts w:ascii="Helvetica" w:hAnsi="Helvetica" w:cs="Helvetica"/>
          <w:sz w:val="22"/>
          <w:szCs w:val="22"/>
        </w:rPr>
      </w:pPr>
      <w:r w:rsidRPr="00BC4714">
        <w:rPr>
          <w:rFonts w:ascii="Helvetica" w:hAnsi="Helvetica" w:cs="Helvetica"/>
          <w:sz w:val="22"/>
          <w:szCs w:val="22"/>
        </w:rPr>
        <w:t>Identifying pupils with SEN</w:t>
      </w:r>
      <w:r w:rsidR="00F61170" w:rsidRPr="00BC4714">
        <w:rPr>
          <w:rFonts w:ascii="Helvetica" w:hAnsi="Helvetica" w:cs="Helvetica"/>
          <w:sz w:val="22"/>
          <w:szCs w:val="22"/>
        </w:rPr>
        <w:t>D</w:t>
      </w:r>
      <w:r w:rsidRPr="00BC4714">
        <w:rPr>
          <w:rFonts w:ascii="Helvetica" w:hAnsi="Helvetica" w:cs="Helvetica"/>
          <w:sz w:val="22"/>
          <w:szCs w:val="22"/>
        </w:rPr>
        <w:t xml:space="preserve"> and assessing their needs </w:t>
      </w:r>
    </w:p>
    <w:p w14:paraId="2B686CFC" w14:textId="3E8D66C8" w:rsidR="006C0AE6" w:rsidRPr="00BC4714" w:rsidRDefault="006C0AE6" w:rsidP="00BC4714">
      <w:pPr>
        <w:pStyle w:val="BodyText"/>
        <w:spacing w:before="119" w:line="276" w:lineRule="auto"/>
        <w:ind w:left="0" w:right="114"/>
        <w:jc w:val="both"/>
        <w:rPr>
          <w:rFonts w:ascii="Helvetica" w:hAnsi="Helvetica" w:cs="Helvetica"/>
        </w:rPr>
      </w:pPr>
      <w:r w:rsidRPr="00BC4714">
        <w:rPr>
          <w:rFonts w:ascii="Helvetica" w:hAnsi="Helvetica" w:cs="Helvetica"/>
        </w:rPr>
        <w:t>We will assess each pupil’s</w:t>
      </w:r>
      <w:r w:rsidRPr="00BC4714">
        <w:rPr>
          <w:rFonts w:ascii="Helvetica" w:hAnsi="Helvetica" w:cs="Helvetica"/>
          <w:spacing w:val="-6"/>
        </w:rPr>
        <w:t xml:space="preserve"> </w:t>
      </w:r>
      <w:r w:rsidRPr="00BC4714">
        <w:rPr>
          <w:rFonts w:ascii="Helvetica" w:hAnsi="Helvetica" w:cs="Helvetica"/>
        </w:rPr>
        <w:t>current</w:t>
      </w:r>
      <w:r w:rsidRPr="00BC4714">
        <w:rPr>
          <w:rFonts w:ascii="Helvetica" w:hAnsi="Helvetica" w:cs="Helvetica"/>
          <w:spacing w:val="-7"/>
        </w:rPr>
        <w:t xml:space="preserve"> </w:t>
      </w:r>
      <w:r w:rsidRPr="00BC4714">
        <w:rPr>
          <w:rFonts w:ascii="Helvetica" w:hAnsi="Helvetica" w:cs="Helvetica"/>
        </w:rPr>
        <w:t>skills</w:t>
      </w:r>
      <w:r w:rsidRPr="00BC4714">
        <w:rPr>
          <w:rFonts w:ascii="Helvetica" w:hAnsi="Helvetica" w:cs="Helvetica"/>
          <w:spacing w:val="-6"/>
        </w:rPr>
        <w:t xml:space="preserve"> </w:t>
      </w:r>
      <w:r w:rsidRPr="00BC4714">
        <w:rPr>
          <w:rFonts w:ascii="Helvetica" w:hAnsi="Helvetica" w:cs="Helvetica"/>
        </w:rPr>
        <w:t>and</w:t>
      </w:r>
      <w:r w:rsidRPr="00BC4714">
        <w:rPr>
          <w:rFonts w:ascii="Helvetica" w:hAnsi="Helvetica" w:cs="Helvetica"/>
          <w:spacing w:val="-58"/>
        </w:rPr>
        <w:t xml:space="preserve"> </w:t>
      </w:r>
      <w:r w:rsidR="00BC4714" w:rsidRPr="00BC4714">
        <w:rPr>
          <w:rFonts w:ascii="Helvetica" w:hAnsi="Helvetica" w:cs="Helvetica"/>
          <w:spacing w:val="-58"/>
        </w:rPr>
        <w:t xml:space="preserve">    </w:t>
      </w:r>
      <w:r w:rsidRPr="00BC4714">
        <w:rPr>
          <w:rFonts w:ascii="Helvetica" w:hAnsi="Helvetica" w:cs="Helvetica"/>
        </w:rPr>
        <w:t xml:space="preserve"> </w:t>
      </w:r>
      <w:r w:rsidR="00BC4714" w:rsidRPr="00BC4714">
        <w:rPr>
          <w:rFonts w:ascii="Helvetica" w:hAnsi="Helvetica" w:cs="Helvetica"/>
        </w:rPr>
        <w:t xml:space="preserve">levels </w:t>
      </w:r>
      <w:r w:rsidRPr="00BC4714">
        <w:rPr>
          <w:rFonts w:ascii="Helvetica" w:hAnsi="Helvetica" w:cs="Helvetica"/>
        </w:rPr>
        <w:t>of attainment on entry, building on previous settings and key stages, where</w:t>
      </w:r>
      <w:r w:rsidRPr="00BC4714">
        <w:rPr>
          <w:rFonts w:ascii="Helvetica" w:hAnsi="Helvetica" w:cs="Helvetica"/>
          <w:spacing w:val="1"/>
        </w:rPr>
        <w:t xml:space="preserve"> </w:t>
      </w:r>
      <w:r w:rsidRPr="00BC4714">
        <w:rPr>
          <w:rFonts w:ascii="Helvetica" w:hAnsi="Helvetica" w:cs="Helvetica"/>
        </w:rPr>
        <w:t>appropriate.</w:t>
      </w:r>
      <w:r w:rsidRPr="00BC4714">
        <w:rPr>
          <w:rFonts w:ascii="Helvetica" w:hAnsi="Helvetica" w:cs="Helvetica"/>
          <w:spacing w:val="1"/>
        </w:rPr>
        <w:t xml:space="preserve"> </w:t>
      </w:r>
      <w:r w:rsidRPr="00BC4714">
        <w:rPr>
          <w:rFonts w:ascii="Helvetica" w:hAnsi="Helvetica" w:cs="Helvetica"/>
        </w:rPr>
        <w:t>Class teachers will make regular assessments of progress for all pupils and</w:t>
      </w:r>
      <w:r w:rsidRPr="00BC4714">
        <w:rPr>
          <w:rFonts w:ascii="Helvetica" w:hAnsi="Helvetica" w:cs="Helvetica"/>
          <w:spacing w:val="1"/>
        </w:rPr>
        <w:t xml:space="preserve"> </w:t>
      </w:r>
      <w:r w:rsidRPr="00BC4714">
        <w:rPr>
          <w:rFonts w:ascii="Helvetica" w:hAnsi="Helvetica" w:cs="Helvetica"/>
        </w:rPr>
        <w:t>identify</w:t>
      </w:r>
      <w:r w:rsidRPr="00BC4714">
        <w:rPr>
          <w:rFonts w:ascii="Helvetica" w:hAnsi="Helvetica" w:cs="Helvetica"/>
          <w:spacing w:val="-1"/>
        </w:rPr>
        <w:t xml:space="preserve"> </w:t>
      </w:r>
      <w:r w:rsidRPr="00BC4714">
        <w:rPr>
          <w:rFonts w:ascii="Helvetica" w:hAnsi="Helvetica" w:cs="Helvetica"/>
        </w:rPr>
        <w:t>those whose</w:t>
      </w:r>
      <w:r w:rsidRPr="00BC4714">
        <w:rPr>
          <w:rFonts w:ascii="Helvetica" w:hAnsi="Helvetica" w:cs="Helvetica"/>
          <w:spacing w:val="-2"/>
        </w:rPr>
        <w:t xml:space="preserve"> </w:t>
      </w:r>
      <w:r w:rsidRPr="00BC4714">
        <w:rPr>
          <w:rFonts w:ascii="Helvetica" w:hAnsi="Helvetica" w:cs="Helvetica"/>
        </w:rPr>
        <w:t>progress:</w:t>
      </w:r>
    </w:p>
    <w:p w14:paraId="6029D26A" w14:textId="77777777" w:rsidR="006C0AE6" w:rsidRPr="00BC4714" w:rsidRDefault="006C0AE6" w:rsidP="00BC4714">
      <w:pPr>
        <w:pStyle w:val="ListParagraph"/>
        <w:numPr>
          <w:ilvl w:val="1"/>
          <w:numId w:val="3"/>
        </w:numPr>
        <w:tabs>
          <w:tab w:val="left" w:pos="820"/>
          <w:tab w:val="left" w:pos="821"/>
        </w:tabs>
        <w:spacing w:before="123" w:line="276" w:lineRule="auto"/>
        <w:ind w:hanging="361"/>
        <w:jc w:val="both"/>
        <w:rPr>
          <w:rFonts w:ascii="Helvetica" w:hAnsi="Helvetica" w:cs="Helvetica"/>
        </w:rPr>
      </w:pPr>
      <w:r w:rsidRPr="00BC4714">
        <w:rPr>
          <w:rFonts w:ascii="Helvetica" w:hAnsi="Helvetica" w:cs="Helvetica"/>
        </w:rPr>
        <w:t>Is</w:t>
      </w:r>
      <w:r w:rsidRPr="00BC4714">
        <w:rPr>
          <w:rFonts w:ascii="Helvetica" w:hAnsi="Helvetica" w:cs="Helvetica"/>
          <w:spacing w:val="-2"/>
        </w:rPr>
        <w:t xml:space="preserve"> </w:t>
      </w:r>
      <w:r w:rsidRPr="00BC4714">
        <w:rPr>
          <w:rFonts w:ascii="Helvetica" w:hAnsi="Helvetica" w:cs="Helvetica"/>
        </w:rPr>
        <w:t>significantly</w:t>
      </w:r>
      <w:r w:rsidRPr="00BC4714">
        <w:rPr>
          <w:rFonts w:ascii="Helvetica" w:hAnsi="Helvetica" w:cs="Helvetica"/>
          <w:spacing w:val="-1"/>
        </w:rPr>
        <w:t xml:space="preserve"> </w:t>
      </w:r>
      <w:r w:rsidRPr="00BC4714">
        <w:rPr>
          <w:rFonts w:ascii="Helvetica" w:hAnsi="Helvetica" w:cs="Helvetica"/>
        </w:rPr>
        <w:t>slower</w:t>
      </w:r>
      <w:r w:rsidRPr="00BC4714">
        <w:rPr>
          <w:rFonts w:ascii="Helvetica" w:hAnsi="Helvetica" w:cs="Helvetica"/>
          <w:spacing w:val="-3"/>
        </w:rPr>
        <w:t xml:space="preserve"> </w:t>
      </w:r>
      <w:r w:rsidRPr="00BC4714">
        <w:rPr>
          <w:rFonts w:ascii="Helvetica" w:hAnsi="Helvetica" w:cs="Helvetica"/>
        </w:rPr>
        <w:t>than</w:t>
      </w:r>
      <w:r w:rsidRPr="00BC4714">
        <w:rPr>
          <w:rFonts w:ascii="Helvetica" w:hAnsi="Helvetica" w:cs="Helvetica"/>
          <w:spacing w:val="-2"/>
        </w:rPr>
        <w:t xml:space="preserve"> </w:t>
      </w:r>
      <w:r w:rsidRPr="00BC4714">
        <w:rPr>
          <w:rFonts w:ascii="Helvetica" w:hAnsi="Helvetica" w:cs="Helvetica"/>
        </w:rPr>
        <w:t>that of</w:t>
      </w:r>
      <w:r w:rsidRPr="00BC4714">
        <w:rPr>
          <w:rFonts w:ascii="Helvetica" w:hAnsi="Helvetica" w:cs="Helvetica"/>
          <w:spacing w:val="-4"/>
        </w:rPr>
        <w:t xml:space="preserve"> </w:t>
      </w:r>
      <w:r w:rsidRPr="00BC4714">
        <w:rPr>
          <w:rFonts w:ascii="Helvetica" w:hAnsi="Helvetica" w:cs="Helvetica"/>
        </w:rPr>
        <w:t>their</w:t>
      </w:r>
      <w:r w:rsidRPr="00BC4714">
        <w:rPr>
          <w:rFonts w:ascii="Helvetica" w:hAnsi="Helvetica" w:cs="Helvetica"/>
          <w:spacing w:val="-1"/>
        </w:rPr>
        <w:t xml:space="preserve"> </w:t>
      </w:r>
      <w:r w:rsidRPr="00BC4714">
        <w:rPr>
          <w:rFonts w:ascii="Helvetica" w:hAnsi="Helvetica" w:cs="Helvetica"/>
        </w:rPr>
        <w:t>peers</w:t>
      </w:r>
      <w:r w:rsidRPr="00BC4714">
        <w:rPr>
          <w:rFonts w:ascii="Helvetica" w:hAnsi="Helvetica" w:cs="Helvetica"/>
          <w:spacing w:val="-4"/>
        </w:rPr>
        <w:t xml:space="preserve"> </w:t>
      </w:r>
      <w:r w:rsidRPr="00BC4714">
        <w:rPr>
          <w:rFonts w:ascii="Helvetica" w:hAnsi="Helvetica" w:cs="Helvetica"/>
        </w:rPr>
        <w:t>starting</w:t>
      </w:r>
      <w:r w:rsidRPr="00BC4714">
        <w:rPr>
          <w:rFonts w:ascii="Helvetica" w:hAnsi="Helvetica" w:cs="Helvetica"/>
          <w:spacing w:val="-2"/>
        </w:rPr>
        <w:t xml:space="preserve"> </w:t>
      </w:r>
      <w:r w:rsidRPr="00BC4714">
        <w:rPr>
          <w:rFonts w:ascii="Helvetica" w:hAnsi="Helvetica" w:cs="Helvetica"/>
        </w:rPr>
        <w:t>from</w:t>
      </w:r>
      <w:r w:rsidRPr="00BC4714">
        <w:rPr>
          <w:rFonts w:ascii="Helvetica" w:hAnsi="Helvetica" w:cs="Helvetica"/>
          <w:spacing w:val="-3"/>
        </w:rPr>
        <w:t xml:space="preserve"> </w:t>
      </w:r>
      <w:r w:rsidRPr="00BC4714">
        <w:rPr>
          <w:rFonts w:ascii="Helvetica" w:hAnsi="Helvetica" w:cs="Helvetica"/>
        </w:rPr>
        <w:t>the</w:t>
      </w:r>
      <w:r w:rsidRPr="00BC4714">
        <w:rPr>
          <w:rFonts w:ascii="Helvetica" w:hAnsi="Helvetica" w:cs="Helvetica"/>
          <w:spacing w:val="-4"/>
        </w:rPr>
        <w:t xml:space="preserve"> </w:t>
      </w:r>
      <w:r w:rsidRPr="00BC4714">
        <w:rPr>
          <w:rFonts w:ascii="Helvetica" w:hAnsi="Helvetica" w:cs="Helvetica"/>
        </w:rPr>
        <w:t>same</w:t>
      </w:r>
      <w:r w:rsidRPr="00BC4714">
        <w:rPr>
          <w:rFonts w:ascii="Helvetica" w:hAnsi="Helvetica" w:cs="Helvetica"/>
          <w:spacing w:val="-2"/>
        </w:rPr>
        <w:t xml:space="preserve"> </w:t>
      </w:r>
      <w:r w:rsidRPr="00BC4714">
        <w:rPr>
          <w:rFonts w:ascii="Helvetica" w:hAnsi="Helvetica" w:cs="Helvetica"/>
        </w:rPr>
        <w:t>baseline.</w:t>
      </w:r>
    </w:p>
    <w:p w14:paraId="3F7A28AA" w14:textId="77777777" w:rsidR="006C0AE6" w:rsidRPr="00BC4714" w:rsidRDefault="006C0AE6" w:rsidP="00BC4714">
      <w:pPr>
        <w:pStyle w:val="ListParagraph"/>
        <w:numPr>
          <w:ilvl w:val="1"/>
          <w:numId w:val="3"/>
        </w:numPr>
        <w:tabs>
          <w:tab w:val="left" w:pos="820"/>
          <w:tab w:val="left" w:pos="821"/>
        </w:tabs>
        <w:spacing w:line="276" w:lineRule="auto"/>
        <w:ind w:hanging="361"/>
        <w:jc w:val="both"/>
        <w:rPr>
          <w:rFonts w:ascii="Helvetica" w:hAnsi="Helvetica" w:cs="Helvetica"/>
        </w:rPr>
      </w:pPr>
      <w:r w:rsidRPr="00BC4714">
        <w:rPr>
          <w:rFonts w:ascii="Helvetica" w:hAnsi="Helvetica" w:cs="Helvetica"/>
        </w:rPr>
        <w:t>Fails</w:t>
      </w:r>
      <w:r w:rsidRPr="00BC4714">
        <w:rPr>
          <w:rFonts w:ascii="Helvetica" w:hAnsi="Helvetica" w:cs="Helvetica"/>
          <w:spacing w:val="-2"/>
        </w:rPr>
        <w:t xml:space="preserve"> </w:t>
      </w:r>
      <w:r w:rsidRPr="00BC4714">
        <w:rPr>
          <w:rFonts w:ascii="Helvetica" w:hAnsi="Helvetica" w:cs="Helvetica"/>
        </w:rPr>
        <w:t>to</w:t>
      </w:r>
      <w:r w:rsidRPr="00BC4714">
        <w:rPr>
          <w:rFonts w:ascii="Helvetica" w:hAnsi="Helvetica" w:cs="Helvetica"/>
          <w:spacing w:val="-3"/>
        </w:rPr>
        <w:t xml:space="preserve"> </w:t>
      </w:r>
      <w:r w:rsidRPr="00BC4714">
        <w:rPr>
          <w:rFonts w:ascii="Helvetica" w:hAnsi="Helvetica" w:cs="Helvetica"/>
        </w:rPr>
        <w:t>match</w:t>
      </w:r>
      <w:r w:rsidRPr="00BC4714">
        <w:rPr>
          <w:rFonts w:ascii="Helvetica" w:hAnsi="Helvetica" w:cs="Helvetica"/>
          <w:spacing w:val="-4"/>
        </w:rPr>
        <w:t xml:space="preserve"> </w:t>
      </w:r>
      <w:r w:rsidRPr="00BC4714">
        <w:rPr>
          <w:rFonts w:ascii="Helvetica" w:hAnsi="Helvetica" w:cs="Helvetica"/>
        </w:rPr>
        <w:t>or</w:t>
      </w:r>
      <w:r w:rsidRPr="00BC4714">
        <w:rPr>
          <w:rFonts w:ascii="Helvetica" w:hAnsi="Helvetica" w:cs="Helvetica"/>
          <w:spacing w:val="-3"/>
        </w:rPr>
        <w:t xml:space="preserve"> </w:t>
      </w:r>
      <w:r w:rsidRPr="00BC4714">
        <w:rPr>
          <w:rFonts w:ascii="Helvetica" w:hAnsi="Helvetica" w:cs="Helvetica"/>
        </w:rPr>
        <w:t>better</w:t>
      </w:r>
      <w:r w:rsidRPr="00BC4714">
        <w:rPr>
          <w:rFonts w:ascii="Helvetica" w:hAnsi="Helvetica" w:cs="Helvetica"/>
          <w:spacing w:val="-3"/>
        </w:rPr>
        <w:t xml:space="preserve"> </w:t>
      </w:r>
      <w:r w:rsidRPr="00BC4714">
        <w:rPr>
          <w:rFonts w:ascii="Helvetica" w:hAnsi="Helvetica" w:cs="Helvetica"/>
        </w:rPr>
        <w:t>the pupil’s</w:t>
      </w:r>
      <w:r w:rsidRPr="00BC4714">
        <w:rPr>
          <w:rFonts w:ascii="Helvetica" w:hAnsi="Helvetica" w:cs="Helvetica"/>
          <w:spacing w:val="-2"/>
        </w:rPr>
        <w:t xml:space="preserve"> </w:t>
      </w:r>
      <w:r w:rsidRPr="00BC4714">
        <w:rPr>
          <w:rFonts w:ascii="Helvetica" w:hAnsi="Helvetica" w:cs="Helvetica"/>
        </w:rPr>
        <w:t>previous</w:t>
      </w:r>
      <w:r w:rsidRPr="00BC4714">
        <w:rPr>
          <w:rFonts w:ascii="Helvetica" w:hAnsi="Helvetica" w:cs="Helvetica"/>
          <w:spacing w:val="-3"/>
        </w:rPr>
        <w:t xml:space="preserve"> </w:t>
      </w:r>
      <w:r w:rsidRPr="00BC4714">
        <w:rPr>
          <w:rFonts w:ascii="Helvetica" w:hAnsi="Helvetica" w:cs="Helvetica"/>
        </w:rPr>
        <w:t>rate</w:t>
      </w:r>
      <w:r w:rsidRPr="00BC4714">
        <w:rPr>
          <w:rFonts w:ascii="Helvetica" w:hAnsi="Helvetica" w:cs="Helvetica"/>
          <w:spacing w:val="-2"/>
        </w:rPr>
        <w:t xml:space="preserve"> </w:t>
      </w:r>
      <w:r w:rsidRPr="00BC4714">
        <w:rPr>
          <w:rFonts w:ascii="Helvetica" w:hAnsi="Helvetica" w:cs="Helvetica"/>
        </w:rPr>
        <w:t>of</w:t>
      </w:r>
      <w:r w:rsidRPr="00BC4714">
        <w:rPr>
          <w:rFonts w:ascii="Helvetica" w:hAnsi="Helvetica" w:cs="Helvetica"/>
          <w:spacing w:val="-3"/>
        </w:rPr>
        <w:t xml:space="preserve"> </w:t>
      </w:r>
      <w:r w:rsidRPr="00BC4714">
        <w:rPr>
          <w:rFonts w:ascii="Helvetica" w:hAnsi="Helvetica" w:cs="Helvetica"/>
        </w:rPr>
        <w:t>progress.</w:t>
      </w:r>
    </w:p>
    <w:p w14:paraId="4C76DAC6" w14:textId="77777777" w:rsidR="006C0AE6" w:rsidRPr="00BC4714" w:rsidRDefault="006C0AE6" w:rsidP="00BC4714">
      <w:pPr>
        <w:pStyle w:val="ListParagraph"/>
        <w:numPr>
          <w:ilvl w:val="1"/>
          <w:numId w:val="3"/>
        </w:numPr>
        <w:tabs>
          <w:tab w:val="left" w:pos="820"/>
          <w:tab w:val="left" w:pos="821"/>
        </w:tabs>
        <w:spacing w:before="117" w:line="276" w:lineRule="auto"/>
        <w:ind w:hanging="361"/>
        <w:jc w:val="both"/>
        <w:rPr>
          <w:rFonts w:ascii="Helvetica" w:hAnsi="Helvetica" w:cs="Helvetica"/>
        </w:rPr>
      </w:pPr>
      <w:r w:rsidRPr="00BC4714">
        <w:rPr>
          <w:rFonts w:ascii="Helvetica" w:hAnsi="Helvetica" w:cs="Helvetica"/>
        </w:rPr>
        <w:t>Fails to</w:t>
      </w:r>
      <w:r w:rsidRPr="00BC4714">
        <w:rPr>
          <w:rFonts w:ascii="Helvetica" w:hAnsi="Helvetica" w:cs="Helvetica"/>
          <w:spacing w:val="-1"/>
        </w:rPr>
        <w:t xml:space="preserve"> </w:t>
      </w:r>
      <w:r w:rsidRPr="00BC4714">
        <w:rPr>
          <w:rFonts w:ascii="Helvetica" w:hAnsi="Helvetica" w:cs="Helvetica"/>
        </w:rPr>
        <w:t>close</w:t>
      </w:r>
      <w:r w:rsidRPr="00BC4714">
        <w:rPr>
          <w:rFonts w:ascii="Helvetica" w:hAnsi="Helvetica" w:cs="Helvetica"/>
          <w:spacing w:val="-2"/>
        </w:rPr>
        <w:t xml:space="preserve"> </w:t>
      </w:r>
      <w:r w:rsidRPr="00BC4714">
        <w:rPr>
          <w:rFonts w:ascii="Helvetica" w:hAnsi="Helvetica" w:cs="Helvetica"/>
        </w:rPr>
        <w:t>the</w:t>
      </w:r>
      <w:r w:rsidRPr="00BC4714">
        <w:rPr>
          <w:rFonts w:ascii="Helvetica" w:hAnsi="Helvetica" w:cs="Helvetica"/>
          <w:spacing w:val="-3"/>
        </w:rPr>
        <w:t xml:space="preserve"> </w:t>
      </w:r>
      <w:r w:rsidRPr="00BC4714">
        <w:rPr>
          <w:rFonts w:ascii="Helvetica" w:hAnsi="Helvetica" w:cs="Helvetica"/>
        </w:rPr>
        <w:t>attainment</w:t>
      </w:r>
      <w:r w:rsidRPr="00BC4714">
        <w:rPr>
          <w:rFonts w:ascii="Helvetica" w:hAnsi="Helvetica" w:cs="Helvetica"/>
          <w:spacing w:val="1"/>
        </w:rPr>
        <w:t xml:space="preserve"> </w:t>
      </w:r>
      <w:r w:rsidRPr="00BC4714">
        <w:rPr>
          <w:rFonts w:ascii="Helvetica" w:hAnsi="Helvetica" w:cs="Helvetica"/>
        </w:rPr>
        <w:t>gap</w:t>
      </w:r>
      <w:r w:rsidRPr="00BC4714">
        <w:rPr>
          <w:rFonts w:ascii="Helvetica" w:hAnsi="Helvetica" w:cs="Helvetica"/>
          <w:spacing w:val="-2"/>
        </w:rPr>
        <w:t xml:space="preserve"> </w:t>
      </w:r>
      <w:r w:rsidRPr="00BC4714">
        <w:rPr>
          <w:rFonts w:ascii="Helvetica" w:hAnsi="Helvetica" w:cs="Helvetica"/>
        </w:rPr>
        <w:t>between</w:t>
      </w:r>
      <w:r w:rsidRPr="00BC4714">
        <w:rPr>
          <w:rFonts w:ascii="Helvetica" w:hAnsi="Helvetica" w:cs="Helvetica"/>
          <w:spacing w:val="-3"/>
        </w:rPr>
        <w:t xml:space="preserve"> </w:t>
      </w:r>
      <w:r w:rsidRPr="00BC4714">
        <w:rPr>
          <w:rFonts w:ascii="Helvetica" w:hAnsi="Helvetica" w:cs="Helvetica"/>
        </w:rPr>
        <w:t>the</w:t>
      </w:r>
      <w:r w:rsidRPr="00BC4714">
        <w:rPr>
          <w:rFonts w:ascii="Helvetica" w:hAnsi="Helvetica" w:cs="Helvetica"/>
          <w:spacing w:val="-1"/>
        </w:rPr>
        <w:t xml:space="preserve"> </w:t>
      </w:r>
      <w:r w:rsidRPr="00BC4714">
        <w:rPr>
          <w:rFonts w:ascii="Helvetica" w:hAnsi="Helvetica" w:cs="Helvetica"/>
        </w:rPr>
        <w:t>pupil</w:t>
      </w:r>
      <w:r w:rsidRPr="00BC4714">
        <w:rPr>
          <w:rFonts w:ascii="Helvetica" w:hAnsi="Helvetica" w:cs="Helvetica"/>
          <w:spacing w:val="2"/>
        </w:rPr>
        <w:t xml:space="preserve"> </w:t>
      </w:r>
      <w:r w:rsidRPr="00BC4714">
        <w:rPr>
          <w:rFonts w:ascii="Helvetica" w:hAnsi="Helvetica" w:cs="Helvetica"/>
        </w:rPr>
        <w:t>and</w:t>
      </w:r>
      <w:r w:rsidRPr="00BC4714">
        <w:rPr>
          <w:rFonts w:ascii="Helvetica" w:hAnsi="Helvetica" w:cs="Helvetica"/>
          <w:spacing w:val="-3"/>
        </w:rPr>
        <w:t xml:space="preserve"> </w:t>
      </w:r>
      <w:r w:rsidRPr="00BC4714">
        <w:rPr>
          <w:rFonts w:ascii="Helvetica" w:hAnsi="Helvetica" w:cs="Helvetica"/>
        </w:rPr>
        <w:t>their</w:t>
      </w:r>
      <w:r w:rsidRPr="00BC4714">
        <w:rPr>
          <w:rFonts w:ascii="Helvetica" w:hAnsi="Helvetica" w:cs="Helvetica"/>
          <w:spacing w:val="-2"/>
        </w:rPr>
        <w:t xml:space="preserve"> </w:t>
      </w:r>
      <w:r w:rsidRPr="00BC4714">
        <w:rPr>
          <w:rFonts w:ascii="Helvetica" w:hAnsi="Helvetica" w:cs="Helvetica"/>
        </w:rPr>
        <w:t>peers.</w:t>
      </w:r>
    </w:p>
    <w:p w14:paraId="06B3AFAE" w14:textId="77777777" w:rsidR="006C0AE6" w:rsidRPr="00BC4714" w:rsidRDefault="006C0AE6" w:rsidP="00BC4714">
      <w:pPr>
        <w:pStyle w:val="ListParagraph"/>
        <w:numPr>
          <w:ilvl w:val="1"/>
          <w:numId w:val="3"/>
        </w:numPr>
        <w:tabs>
          <w:tab w:val="left" w:pos="820"/>
          <w:tab w:val="left" w:pos="821"/>
        </w:tabs>
        <w:spacing w:before="120" w:line="276" w:lineRule="auto"/>
        <w:ind w:hanging="361"/>
        <w:jc w:val="both"/>
        <w:rPr>
          <w:rFonts w:ascii="Helvetica" w:hAnsi="Helvetica" w:cs="Helvetica"/>
        </w:rPr>
      </w:pPr>
      <w:r w:rsidRPr="00BC4714">
        <w:rPr>
          <w:rFonts w:ascii="Helvetica" w:hAnsi="Helvetica" w:cs="Helvetica"/>
        </w:rPr>
        <w:t>Widens</w:t>
      </w:r>
      <w:r w:rsidRPr="00BC4714">
        <w:rPr>
          <w:rFonts w:ascii="Helvetica" w:hAnsi="Helvetica" w:cs="Helvetica"/>
          <w:spacing w:val="-1"/>
        </w:rPr>
        <w:t xml:space="preserve"> </w:t>
      </w:r>
      <w:r w:rsidRPr="00BC4714">
        <w:rPr>
          <w:rFonts w:ascii="Helvetica" w:hAnsi="Helvetica" w:cs="Helvetica"/>
        </w:rPr>
        <w:t>the</w:t>
      </w:r>
      <w:r w:rsidRPr="00BC4714">
        <w:rPr>
          <w:rFonts w:ascii="Helvetica" w:hAnsi="Helvetica" w:cs="Helvetica"/>
          <w:spacing w:val="-3"/>
        </w:rPr>
        <w:t xml:space="preserve"> </w:t>
      </w:r>
      <w:r w:rsidRPr="00BC4714">
        <w:rPr>
          <w:rFonts w:ascii="Helvetica" w:hAnsi="Helvetica" w:cs="Helvetica"/>
        </w:rPr>
        <w:t>attainment</w:t>
      </w:r>
      <w:r w:rsidRPr="00BC4714">
        <w:rPr>
          <w:rFonts w:ascii="Helvetica" w:hAnsi="Helvetica" w:cs="Helvetica"/>
          <w:spacing w:val="1"/>
        </w:rPr>
        <w:t xml:space="preserve"> </w:t>
      </w:r>
      <w:r w:rsidRPr="00BC4714">
        <w:rPr>
          <w:rFonts w:ascii="Helvetica" w:hAnsi="Helvetica" w:cs="Helvetica"/>
        </w:rPr>
        <w:t>gap.</w:t>
      </w:r>
    </w:p>
    <w:p w14:paraId="36676035" w14:textId="77777777" w:rsidR="006C0AE6" w:rsidRPr="00BC4714" w:rsidRDefault="006C0AE6" w:rsidP="00BC4714">
      <w:pPr>
        <w:pStyle w:val="BodyText"/>
        <w:spacing w:before="115" w:line="276" w:lineRule="auto"/>
        <w:ind w:left="100"/>
        <w:jc w:val="both"/>
        <w:rPr>
          <w:rFonts w:ascii="Helvetica" w:hAnsi="Helvetica" w:cs="Helvetica"/>
        </w:rPr>
      </w:pPr>
      <w:r w:rsidRPr="00BC4714">
        <w:rPr>
          <w:rFonts w:ascii="Helvetica" w:hAnsi="Helvetica" w:cs="Helvetica"/>
        </w:rPr>
        <w:t>This</w:t>
      </w:r>
      <w:r w:rsidRPr="00BC4714">
        <w:rPr>
          <w:rFonts w:ascii="Helvetica" w:hAnsi="Helvetica" w:cs="Helvetica"/>
          <w:spacing w:val="-1"/>
        </w:rPr>
        <w:t xml:space="preserve"> </w:t>
      </w:r>
      <w:r w:rsidRPr="00BC4714">
        <w:rPr>
          <w:rFonts w:ascii="Helvetica" w:hAnsi="Helvetica" w:cs="Helvetica"/>
        </w:rPr>
        <w:t>may</w:t>
      </w:r>
      <w:r w:rsidRPr="00BC4714">
        <w:rPr>
          <w:rFonts w:ascii="Helvetica" w:hAnsi="Helvetica" w:cs="Helvetica"/>
          <w:spacing w:val="-3"/>
        </w:rPr>
        <w:t xml:space="preserve"> </w:t>
      </w:r>
      <w:r w:rsidRPr="00BC4714">
        <w:rPr>
          <w:rFonts w:ascii="Helvetica" w:hAnsi="Helvetica" w:cs="Helvetica"/>
        </w:rPr>
        <w:t>include</w:t>
      </w:r>
      <w:r w:rsidRPr="00BC4714">
        <w:rPr>
          <w:rFonts w:ascii="Helvetica" w:hAnsi="Helvetica" w:cs="Helvetica"/>
          <w:spacing w:val="-2"/>
        </w:rPr>
        <w:t xml:space="preserve"> </w:t>
      </w:r>
      <w:r w:rsidRPr="00BC4714">
        <w:rPr>
          <w:rFonts w:ascii="Helvetica" w:hAnsi="Helvetica" w:cs="Helvetica"/>
        </w:rPr>
        <w:t>progress</w:t>
      </w:r>
      <w:r w:rsidRPr="00BC4714">
        <w:rPr>
          <w:rFonts w:ascii="Helvetica" w:hAnsi="Helvetica" w:cs="Helvetica"/>
          <w:spacing w:val="-1"/>
        </w:rPr>
        <w:t xml:space="preserve"> </w:t>
      </w:r>
      <w:r w:rsidRPr="00BC4714">
        <w:rPr>
          <w:rFonts w:ascii="Helvetica" w:hAnsi="Helvetica" w:cs="Helvetica"/>
        </w:rPr>
        <w:t>in</w:t>
      </w:r>
      <w:r w:rsidRPr="00BC4714">
        <w:rPr>
          <w:rFonts w:ascii="Helvetica" w:hAnsi="Helvetica" w:cs="Helvetica"/>
          <w:spacing w:val="-1"/>
        </w:rPr>
        <w:t xml:space="preserve"> </w:t>
      </w:r>
      <w:r w:rsidRPr="00BC4714">
        <w:rPr>
          <w:rFonts w:ascii="Helvetica" w:hAnsi="Helvetica" w:cs="Helvetica"/>
        </w:rPr>
        <w:t>areas</w:t>
      </w:r>
      <w:r w:rsidRPr="00BC4714">
        <w:rPr>
          <w:rFonts w:ascii="Helvetica" w:hAnsi="Helvetica" w:cs="Helvetica"/>
          <w:spacing w:val="-1"/>
        </w:rPr>
        <w:t xml:space="preserve"> </w:t>
      </w:r>
      <w:r w:rsidRPr="00BC4714">
        <w:rPr>
          <w:rFonts w:ascii="Helvetica" w:hAnsi="Helvetica" w:cs="Helvetica"/>
        </w:rPr>
        <w:t>other</w:t>
      </w:r>
      <w:r w:rsidRPr="00BC4714">
        <w:rPr>
          <w:rFonts w:ascii="Helvetica" w:hAnsi="Helvetica" w:cs="Helvetica"/>
          <w:spacing w:val="-2"/>
        </w:rPr>
        <w:t xml:space="preserve"> </w:t>
      </w:r>
      <w:r w:rsidRPr="00BC4714">
        <w:rPr>
          <w:rFonts w:ascii="Helvetica" w:hAnsi="Helvetica" w:cs="Helvetica"/>
        </w:rPr>
        <w:t>than</w:t>
      </w:r>
      <w:r w:rsidRPr="00BC4714">
        <w:rPr>
          <w:rFonts w:ascii="Helvetica" w:hAnsi="Helvetica" w:cs="Helvetica"/>
          <w:spacing w:val="-4"/>
        </w:rPr>
        <w:t xml:space="preserve"> </w:t>
      </w:r>
      <w:r w:rsidRPr="00BC4714">
        <w:rPr>
          <w:rFonts w:ascii="Helvetica" w:hAnsi="Helvetica" w:cs="Helvetica"/>
        </w:rPr>
        <w:t>attainment,</w:t>
      </w:r>
      <w:r w:rsidRPr="00BC4714">
        <w:rPr>
          <w:rFonts w:ascii="Helvetica" w:hAnsi="Helvetica" w:cs="Helvetica"/>
          <w:spacing w:val="-2"/>
        </w:rPr>
        <w:t xml:space="preserve"> </w:t>
      </w:r>
      <w:r w:rsidRPr="00BC4714">
        <w:rPr>
          <w:rFonts w:ascii="Helvetica" w:hAnsi="Helvetica" w:cs="Helvetica"/>
        </w:rPr>
        <w:t>for</w:t>
      </w:r>
      <w:r w:rsidRPr="00BC4714">
        <w:rPr>
          <w:rFonts w:ascii="Helvetica" w:hAnsi="Helvetica" w:cs="Helvetica"/>
          <w:spacing w:val="-1"/>
        </w:rPr>
        <w:t xml:space="preserve"> </w:t>
      </w:r>
      <w:r w:rsidRPr="00BC4714">
        <w:rPr>
          <w:rFonts w:ascii="Helvetica" w:hAnsi="Helvetica" w:cs="Helvetica"/>
        </w:rPr>
        <w:t>example,</w:t>
      </w:r>
      <w:r w:rsidRPr="00BC4714">
        <w:rPr>
          <w:rFonts w:ascii="Helvetica" w:hAnsi="Helvetica" w:cs="Helvetica"/>
          <w:spacing w:val="-2"/>
        </w:rPr>
        <w:t xml:space="preserve"> </w:t>
      </w:r>
      <w:r w:rsidRPr="00BC4714">
        <w:rPr>
          <w:rFonts w:ascii="Helvetica" w:hAnsi="Helvetica" w:cs="Helvetica"/>
        </w:rPr>
        <w:t>social</w:t>
      </w:r>
      <w:r w:rsidRPr="00BC4714">
        <w:rPr>
          <w:rFonts w:ascii="Helvetica" w:hAnsi="Helvetica" w:cs="Helvetica"/>
          <w:spacing w:val="-3"/>
        </w:rPr>
        <w:t xml:space="preserve"> </w:t>
      </w:r>
      <w:r w:rsidRPr="00BC4714">
        <w:rPr>
          <w:rFonts w:ascii="Helvetica" w:hAnsi="Helvetica" w:cs="Helvetica"/>
        </w:rPr>
        <w:t>needs.</w:t>
      </w:r>
    </w:p>
    <w:p w14:paraId="36E29B5C" w14:textId="50E926C1" w:rsidR="006C0AE6" w:rsidRPr="00BC4714" w:rsidRDefault="006C0AE6" w:rsidP="00BC4714">
      <w:pPr>
        <w:pStyle w:val="BodyText"/>
        <w:spacing w:before="183" w:line="276" w:lineRule="auto"/>
        <w:ind w:left="100"/>
        <w:jc w:val="both"/>
        <w:rPr>
          <w:rFonts w:ascii="Helvetica" w:hAnsi="Helvetica" w:cs="Helvetica"/>
        </w:rPr>
      </w:pPr>
      <w:r w:rsidRPr="00BC4714">
        <w:rPr>
          <w:rFonts w:ascii="Helvetica" w:hAnsi="Helvetica" w:cs="Helvetica"/>
        </w:rPr>
        <w:t>Slow</w:t>
      </w:r>
      <w:r w:rsidRPr="00BC4714">
        <w:rPr>
          <w:rFonts w:ascii="Helvetica" w:hAnsi="Helvetica" w:cs="Helvetica"/>
          <w:spacing w:val="-10"/>
        </w:rPr>
        <w:t xml:space="preserve"> </w:t>
      </w:r>
      <w:r w:rsidRPr="00BC4714">
        <w:rPr>
          <w:rFonts w:ascii="Helvetica" w:hAnsi="Helvetica" w:cs="Helvetica"/>
        </w:rPr>
        <w:t>progress</w:t>
      </w:r>
      <w:r w:rsidRPr="00BC4714">
        <w:rPr>
          <w:rFonts w:ascii="Helvetica" w:hAnsi="Helvetica" w:cs="Helvetica"/>
          <w:spacing w:val="-7"/>
        </w:rPr>
        <w:t xml:space="preserve"> </w:t>
      </w:r>
      <w:r w:rsidRPr="00BC4714">
        <w:rPr>
          <w:rFonts w:ascii="Helvetica" w:hAnsi="Helvetica" w:cs="Helvetica"/>
        </w:rPr>
        <w:t>and</w:t>
      </w:r>
      <w:r w:rsidRPr="00BC4714">
        <w:rPr>
          <w:rFonts w:ascii="Helvetica" w:hAnsi="Helvetica" w:cs="Helvetica"/>
          <w:spacing w:val="-8"/>
        </w:rPr>
        <w:t xml:space="preserve"> </w:t>
      </w:r>
      <w:r w:rsidRPr="00BC4714">
        <w:rPr>
          <w:rFonts w:ascii="Helvetica" w:hAnsi="Helvetica" w:cs="Helvetica"/>
        </w:rPr>
        <w:t>low</w:t>
      </w:r>
      <w:r w:rsidRPr="00BC4714">
        <w:rPr>
          <w:rFonts w:ascii="Helvetica" w:hAnsi="Helvetica" w:cs="Helvetica"/>
          <w:spacing w:val="-9"/>
        </w:rPr>
        <w:t xml:space="preserve"> </w:t>
      </w:r>
      <w:r w:rsidRPr="00BC4714">
        <w:rPr>
          <w:rFonts w:ascii="Helvetica" w:hAnsi="Helvetica" w:cs="Helvetica"/>
        </w:rPr>
        <w:t>attainment</w:t>
      </w:r>
      <w:r w:rsidRPr="00BC4714">
        <w:rPr>
          <w:rFonts w:ascii="Helvetica" w:hAnsi="Helvetica" w:cs="Helvetica"/>
          <w:spacing w:val="-7"/>
        </w:rPr>
        <w:t xml:space="preserve"> </w:t>
      </w:r>
      <w:r w:rsidRPr="00BC4714">
        <w:rPr>
          <w:rFonts w:ascii="Helvetica" w:hAnsi="Helvetica" w:cs="Helvetica"/>
        </w:rPr>
        <w:t>will</w:t>
      </w:r>
      <w:r w:rsidRPr="00BC4714">
        <w:rPr>
          <w:rFonts w:ascii="Helvetica" w:hAnsi="Helvetica" w:cs="Helvetica"/>
          <w:spacing w:val="-9"/>
        </w:rPr>
        <w:t xml:space="preserve"> </w:t>
      </w:r>
      <w:r w:rsidRPr="00BC4714">
        <w:rPr>
          <w:rFonts w:ascii="Helvetica" w:hAnsi="Helvetica" w:cs="Helvetica"/>
        </w:rPr>
        <w:t>not</w:t>
      </w:r>
      <w:r w:rsidRPr="00BC4714">
        <w:rPr>
          <w:rFonts w:ascii="Helvetica" w:hAnsi="Helvetica" w:cs="Helvetica"/>
          <w:spacing w:val="-7"/>
        </w:rPr>
        <w:t xml:space="preserve"> </w:t>
      </w:r>
      <w:r w:rsidRPr="00BC4714">
        <w:rPr>
          <w:rFonts w:ascii="Helvetica" w:hAnsi="Helvetica" w:cs="Helvetica"/>
        </w:rPr>
        <w:t>automatically</w:t>
      </w:r>
      <w:r w:rsidRPr="00BC4714">
        <w:rPr>
          <w:rFonts w:ascii="Helvetica" w:hAnsi="Helvetica" w:cs="Helvetica"/>
          <w:spacing w:val="-7"/>
        </w:rPr>
        <w:t xml:space="preserve"> </w:t>
      </w:r>
      <w:r w:rsidRPr="00BC4714">
        <w:rPr>
          <w:rFonts w:ascii="Helvetica" w:hAnsi="Helvetica" w:cs="Helvetica"/>
        </w:rPr>
        <w:t>mean</w:t>
      </w:r>
      <w:r w:rsidRPr="00BC4714">
        <w:rPr>
          <w:rFonts w:ascii="Helvetica" w:hAnsi="Helvetica" w:cs="Helvetica"/>
          <w:spacing w:val="-8"/>
        </w:rPr>
        <w:t xml:space="preserve"> </w:t>
      </w:r>
      <w:r w:rsidRPr="00BC4714">
        <w:rPr>
          <w:rFonts w:ascii="Helvetica" w:hAnsi="Helvetica" w:cs="Helvetica"/>
        </w:rPr>
        <w:t>a</w:t>
      </w:r>
      <w:r w:rsidRPr="00BC4714">
        <w:rPr>
          <w:rFonts w:ascii="Helvetica" w:hAnsi="Helvetica" w:cs="Helvetica"/>
          <w:spacing w:val="-5"/>
        </w:rPr>
        <w:t xml:space="preserve"> </w:t>
      </w:r>
      <w:r w:rsidRPr="00BC4714">
        <w:rPr>
          <w:rFonts w:ascii="Helvetica" w:hAnsi="Helvetica" w:cs="Helvetica"/>
        </w:rPr>
        <w:t>pupil</w:t>
      </w:r>
      <w:r w:rsidRPr="00BC4714">
        <w:rPr>
          <w:rFonts w:ascii="Helvetica" w:hAnsi="Helvetica" w:cs="Helvetica"/>
          <w:spacing w:val="-6"/>
        </w:rPr>
        <w:t xml:space="preserve"> </w:t>
      </w:r>
      <w:r w:rsidRPr="00BC4714">
        <w:rPr>
          <w:rFonts w:ascii="Helvetica" w:hAnsi="Helvetica" w:cs="Helvetica"/>
        </w:rPr>
        <w:t>is</w:t>
      </w:r>
      <w:r w:rsidRPr="00BC4714">
        <w:rPr>
          <w:rFonts w:ascii="Helvetica" w:hAnsi="Helvetica" w:cs="Helvetica"/>
          <w:spacing w:val="-10"/>
        </w:rPr>
        <w:t xml:space="preserve"> </w:t>
      </w:r>
      <w:r w:rsidRPr="00BC4714">
        <w:rPr>
          <w:rFonts w:ascii="Helvetica" w:hAnsi="Helvetica" w:cs="Helvetica"/>
        </w:rPr>
        <w:t>recorded</w:t>
      </w:r>
      <w:r w:rsidRPr="00BC4714">
        <w:rPr>
          <w:rFonts w:ascii="Helvetica" w:hAnsi="Helvetica" w:cs="Helvetica"/>
          <w:spacing w:val="-8"/>
        </w:rPr>
        <w:t xml:space="preserve"> </w:t>
      </w:r>
      <w:r w:rsidRPr="00BC4714">
        <w:rPr>
          <w:rFonts w:ascii="Helvetica" w:hAnsi="Helvetica" w:cs="Helvetica"/>
        </w:rPr>
        <w:t>as</w:t>
      </w:r>
      <w:r w:rsidRPr="00BC4714">
        <w:rPr>
          <w:rFonts w:ascii="Helvetica" w:hAnsi="Helvetica" w:cs="Helvetica"/>
          <w:spacing w:val="-8"/>
        </w:rPr>
        <w:t xml:space="preserve"> </w:t>
      </w:r>
      <w:r w:rsidRPr="00BC4714">
        <w:rPr>
          <w:rFonts w:ascii="Helvetica" w:hAnsi="Helvetica" w:cs="Helvetica"/>
        </w:rPr>
        <w:t>havin</w:t>
      </w:r>
      <w:r w:rsidR="00D601CD" w:rsidRPr="00BC4714">
        <w:rPr>
          <w:rFonts w:ascii="Helvetica" w:hAnsi="Helvetica" w:cs="Helvetica"/>
        </w:rPr>
        <w:t>g Special educational needs.</w:t>
      </w:r>
    </w:p>
    <w:p w14:paraId="2E6EE48D" w14:textId="04136A32" w:rsidR="006C0AE6" w:rsidRPr="00BC4714" w:rsidRDefault="006C0AE6" w:rsidP="00BC4714">
      <w:pPr>
        <w:pStyle w:val="BodyText"/>
        <w:spacing w:before="165" w:line="276" w:lineRule="auto"/>
        <w:ind w:left="100" w:right="111"/>
        <w:jc w:val="both"/>
        <w:rPr>
          <w:rFonts w:ascii="Helvetica" w:hAnsi="Helvetica" w:cs="Helvetica"/>
          <w:highlight w:val="yellow"/>
        </w:rPr>
      </w:pPr>
      <w:r w:rsidRPr="00BC4714">
        <w:rPr>
          <w:rFonts w:ascii="Helvetica" w:hAnsi="Helvetica" w:cs="Helvetica"/>
        </w:rPr>
        <w:t>When</w:t>
      </w:r>
      <w:r w:rsidRPr="00BC4714">
        <w:rPr>
          <w:rFonts w:ascii="Helvetica" w:hAnsi="Helvetica" w:cs="Helvetica"/>
          <w:spacing w:val="-4"/>
        </w:rPr>
        <w:t xml:space="preserve"> </w:t>
      </w:r>
      <w:r w:rsidRPr="00BC4714">
        <w:rPr>
          <w:rFonts w:ascii="Helvetica" w:hAnsi="Helvetica" w:cs="Helvetica"/>
        </w:rPr>
        <w:t>deciding</w:t>
      </w:r>
      <w:r w:rsidRPr="00BC4714">
        <w:rPr>
          <w:rFonts w:ascii="Helvetica" w:hAnsi="Helvetica" w:cs="Helvetica"/>
          <w:spacing w:val="-4"/>
        </w:rPr>
        <w:t xml:space="preserve"> </w:t>
      </w:r>
      <w:r w:rsidRPr="00BC4714">
        <w:rPr>
          <w:rFonts w:ascii="Helvetica" w:hAnsi="Helvetica" w:cs="Helvetica"/>
        </w:rPr>
        <w:t>whether</w:t>
      </w:r>
      <w:r w:rsidRPr="00BC4714">
        <w:rPr>
          <w:rFonts w:ascii="Helvetica" w:hAnsi="Helvetica" w:cs="Helvetica"/>
          <w:spacing w:val="-7"/>
        </w:rPr>
        <w:t xml:space="preserve"> </w:t>
      </w:r>
      <w:r w:rsidRPr="00BC4714">
        <w:rPr>
          <w:rFonts w:ascii="Helvetica" w:hAnsi="Helvetica" w:cs="Helvetica"/>
        </w:rPr>
        <w:t>special</w:t>
      </w:r>
      <w:r w:rsidRPr="00BC4714">
        <w:rPr>
          <w:rFonts w:ascii="Helvetica" w:hAnsi="Helvetica" w:cs="Helvetica"/>
          <w:spacing w:val="-5"/>
        </w:rPr>
        <w:t xml:space="preserve"> </w:t>
      </w:r>
      <w:r w:rsidRPr="00BC4714">
        <w:rPr>
          <w:rFonts w:ascii="Helvetica" w:hAnsi="Helvetica" w:cs="Helvetica"/>
        </w:rPr>
        <w:t>educational</w:t>
      </w:r>
      <w:r w:rsidRPr="00BC4714">
        <w:rPr>
          <w:rFonts w:ascii="Helvetica" w:hAnsi="Helvetica" w:cs="Helvetica"/>
          <w:spacing w:val="-4"/>
        </w:rPr>
        <w:t xml:space="preserve"> </w:t>
      </w:r>
      <w:r w:rsidRPr="00BC4714">
        <w:rPr>
          <w:rFonts w:ascii="Helvetica" w:hAnsi="Helvetica" w:cs="Helvetica"/>
        </w:rPr>
        <w:t>provision</w:t>
      </w:r>
      <w:r w:rsidRPr="00BC4714">
        <w:rPr>
          <w:rFonts w:ascii="Helvetica" w:hAnsi="Helvetica" w:cs="Helvetica"/>
          <w:spacing w:val="-4"/>
        </w:rPr>
        <w:t xml:space="preserve"> </w:t>
      </w:r>
      <w:r w:rsidRPr="00BC4714">
        <w:rPr>
          <w:rFonts w:ascii="Helvetica" w:hAnsi="Helvetica" w:cs="Helvetica"/>
        </w:rPr>
        <w:t>is</w:t>
      </w:r>
      <w:r w:rsidRPr="00BC4714">
        <w:rPr>
          <w:rFonts w:ascii="Helvetica" w:hAnsi="Helvetica" w:cs="Helvetica"/>
          <w:spacing w:val="-3"/>
        </w:rPr>
        <w:t xml:space="preserve"> </w:t>
      </w:r>
      <w:r w:rsidRPr="00BC4714">
        <w:rPr>
          <w:rFonts w:ascii="Helvetica" w:hAnsi="Helvetica" w:cs="Helvetica"/>
        </w:rPr>
        <w:t>required,</w:t>
      </w:r>
      <w:r w:rsidRPr="00BC4714">
        <w:rPr>
          <w:rFonts w:ascii="Helvetica" w:hAnsi="Helvetica" w:cs="Helvetica"/>
          <w:spacing w:val="-4"/>
        </w:rPr>
        <w:t xml:space="preserve"> </w:t>
      </w:r>
      <w:r w:rsidRPr="00BC4714">
        <w:rPr>
          <w:rFonts w:ascii="Helvetica" w:hAnsi="Helvetica" w:cs="Helvetica"/>
        </w:rPr>
        <w:t>the</w:t>
      </w:r>
      <w:r w:rsidRPr="00BC4714">
        <w:rPr>
          <w:rFonts w:ascii="Helvetica" w:hAnsi="Helvetica" w:cs="Helvetica"/>
          <w:spacing w:val="-5"/>
        </w:rPr>
        <w:t xml:space="preserve"> </w:t>
      </w:r>
      <w:r w:rsidRPr="00BC4714">
        <w:rPr>
          <w:rFonts w:ascii="Helvetica" w:hAnsi="Helvetica" w:cs="Helvetica"/>
        </w:rPr>
        <w:t>school</w:t>
      </w:r>
      <w:r w:rsidRPr="00BC4714">
        <w:rPr>
          <w:rFonts w:ascii="Helvetica" w:hAnsi="Helvetica" w:cs="Helvetica"/>
          <w:spacing w:val="-5"/>
        </w:rPr>
        <w:t xml:space="preserve"> </w:t>
      </w:r>
      <w:r w:rsidRPr="00BC4714">
        <w:rPr>
          <w:rFonts w:ascii="Helvetica" w:hAnsi="Helvetica" w:cs="Helvetica"/>
        </w:rPr>
        <w:t>will</w:t>
      </w:r>
      <w:r w:rsidRPr="00BC4714">
        <w:rPr>
          <w:rFonts w:ascii="Helvetica" w:hAnsi="Helvetica" w:cs="Helvetica"/>
          <w:spacing w:val="-4"/>
        </w:rPr>
        <w:t xml:space="preserve"> </w:t>
      </w:r>
      <w:r w:rsidRPr="00BC4714">
        <w:rPr>
          <w:rFonts w:ascii="Helvetica" w:hAnsi="Helvetica" w:cs="Helvetica"/>
        </w:rPr>
        <w:t>start</w:t>
      </w:r>
      <w:r w:rsidRPr="00BC4714">
        <w:rPr>
          <w:rFonts w:ascii="Helvetica" w:hAnsi="Helvetica" w:cs="Helvetica"/>
          <w:spacing w:val="-4"/>
        </w:rPr>
        <w:t xml:space="preserve"> </w:t>
      </w:r>
      <w:r w:rsidRPr="00BC4714">
        <w:rPr>
          <w:rFonts w:ascii="Helvetica" w:hAnsi="Helvetica" w:cs="Helvetica"/>
        </w:rPr>
        <w:t>with</w:t>
      </w:r>
      <w:r w:rsidRPr="00BC4714">
        <w:rPr>
          <w:rFonts w:ascii="Helvetica" w:hAnsi="Helvetica" w:cs="Helvetica"/>
          <w:spacing w:val="-5"/>
        </w:rPr>
        <w:t xml:space="preserve"> </w:t>
      </w:r>
      <w:r w:rsidRPr="00BC4714">
        <w:rPr>
          <w:rFonts w:ascii="Helvetica" w:hAnsi="Helvetica" w:cs="Helvetica"/>
        </w:rPr>
        <w:t>the</w:t>
      </w:r>
      <w:r w:rsidRPr="00BC4714">
        <w:rPr>
          <w:rFonts w:ascii="Helvetica" w:hAnsi="Helvetica" w:cs="Helvetica"/>
          <w:spacing w:val="-59"/>
        </w:rPr>
        <w:t xml:space="preserve"> </w:t>
      </w:r>
      <w:r w:rsidR="00D601CD" w:rsidRPr="00BC4714">
        <w:rPr>
          <w:rFonts w:ascii="Helvetica" w:hAnsi="Helvetica" w:cs="Helvetica"/>
          <w:spacing w:val="-59"/>
        </w:rPr>
        <w:t xml:space="preserve">  </w:t>
      </w:r>
      <w:r w:rsidRPr="00BC4714">
        <w:rPr>
          <w:rFonts w:ascii="Helvetica" w:hAnsi="Helvetica" w:cs="Helvetica"/>
        </w:rPr>
        <w:t>desired outcomes, including the expected progress and attainment, and the views and the</w:t>
      </w:r>
      <w:r w:rsidRPr="00BC4714">
        <w:rPr>
          <w:rFonts w:ascii="Helvetica" w:hAnsi="Helvetica" w:cs="Helvetica"/>
          <w:spacing w:val="1"/>
        </w:rPr>
        <w:t xml:space="preserve"> </w:t>
      </w:r>
      <w:r w:rsidRPr="00BC4714">
        <w:rPr>
          <w:rFonts w:ascii="Helvetica" w:hAnsi="Helvetica" w:cs="Helvetica"/>
        </w:rPr>
        <w:t>wishes of the pupil and their parents/carers. The school will use this to determine the</w:t>
      </w:r>
      <w:r w:rsidRPr="00BC4714">
        <w:rPr>
          <w:rFonts w:ascii="Helvetica" w:hAnsi="Helvetica" w:cs="Helvetica"/>
          <w:spacing w:val="1"/>
        </w:rPr>
        <w:t xml:space="preserve"> </w:t>
      </w:r>
      <w:r w:rsidRPr="00BC4714">
        <w:rPr>
          <w:rFonts w:ascii="Helvetica" w:hAnsi="Helvetica" w:cs="Helvetica"/>
        </w:rPr>
        <w:t>support</w:t>
      </w:r>
      <w:r w:rsidRPr="00BC4714">
        <w:rPr>
          <w:rFonts w:ascii="Helvetica" w:hAnsi="Helvetica" w:cs="Helvetica"/>
          <w:spacing w:val="-10"/>
        </w:rPr>
        <w:t xml:space="preserve"> </w:t>
      </w:r>
      <w:r w:rsidRPr="00BC4714">
        <w:rPr>
          <w:rFonts w:ascii="Helvetica" w:hAnsi="Helvetica" w:cs="Helvetica"/>
        </w:rPr>
        <w:t>that</w:t>
      </w:r>
      <w:r w:rsidRPr="00BC4714">
        <w:rPr>
          <w:rFonts w:ascii="Helvetica" w:hAnsi="Helvetica" w:cs="Helvetica"/>
          <w:spacing w:val="-7"/>
        </w:rPr>
        <w:t xml:space="preserve"> </w:t>
      </w:r>
      <w:r w:rsidRPr="00BC4714">
        <w:rPr>
          <w:rFonts w:ascii="Helvetica" w:hAnsi="Helvetica" w:cs="Helvetica"/>
        </w:rPr>
        <w:t>is</w:t>
      </w:r>
      <w:r w:rsidRPr="00BC4714">
        <w:rPr>
          <w:rFonts w:ascii="Helvetica" w:hAnsi="Helvetica" w:cs="Helvetica"/>
          <w:spacing w:val="-7"/>
        </w:rPr>
        <w:t xml:space="preserve"> </w:t>
      </w:r>
      <w:r w:rsidRPr="00BC4714">
        <w:rPr>
          <w:rFonts w:ascii="Helvetica" w:hAnsi="Helvetica" w:cs="Helvetica"/>
        </w:rPr>
        <w:t>needed</w:t>
      </w:r>
      <w:r w:rsidRPr="00BC4714">
        <w:rPr>
          <w:rFonts w:ascii="Helvetica" w:hAnsi="Helvetica" w:cs="Helvetica"/>
          <w:spacing w:val="-11"/>
        </w:rPr>
        <w:t xml:space="preserve"> </w:t>
      </w:r>
      <w:r w:rsidRPr="00BC4714">
        <w:rPr>
          <w:rFonts w:ascii="Helvetica" w:hAnsi="Helvetica" w:cs="Helvetica"/>
        </w:rPr>
        <w:t>and</w:t>
      </w:r>
      <w:r w:rsidRPr="00BC4714">
        <w:rPr>
          <w:rFonts w:ascii="Helvetica" w:hAnsi="Helvetica" w:cs="Helvetica"/>
          <w:spacing w:val="-9"/>
        </w:rPr>
        <w:t xml:space="preserve"> </w:t>
      </w:r>
      <w:r w:rsidRPr="00BC4714">
        <w:rPr>
          <w:rFonts w:ascii="Helvetica" w:hAnsi="Helvetica" w:cs="Helvetica"/>
        </w:rPr>
        <w:t>whether</w:t>
      </w:r>
      <w:r w:rsidRPr="00BC4714">
        <w:rPr>
          <w:rFonts w:ascii="Helvetica" w:hAnsi="Helvetica" w:cs="Helvetica"/>
          <w:spacing w:val="-8"/>
        </w:rPr>
        <w:t xml:space="preserve"> </w:t>
      </w:r>
      <w:r w:rsidRPr="00BC4714">
        <w:rPr>
          <w:rFonts w:ascii="Helvetica" w:hAnsi="Helvetica" w:cs="Helvetica"/>
        </w:rPr>
        <w:t>they</w:t>
      </w:r>
      <w:r w:rsidRPr="00BC4714">
        <w:rPr>
          <w:rFonts w:ascii="Helvetica" w:hAnsi="Helvetica" w:cs="Helvetica"/>
          <w:spacing w:val="-10"/>
        </w:rPr>
        <w:t xml:space="preserve"> </w:t>
      </w:r>
      <w:r w:rsidRPr="00BC4714">
        <w:rPr>
          <w:rFonts w:ascii="Helvetica" w:hAnsi="Helvetica" w:cs="Helvetica"/>
        </w:rPr>
        <w:t>can</w:t>
      </w:r>
      <w:r w:rsidRPr="00BC4714">
        <w:rPr>
          <w:rFonts w:ascii="Helvetica" w:hAnsi="Helvetica" w:cs="Helvetica"/>
          <w:spacing w:val="-8"/>
        </w:rPr>
        <w:t xml:space="preserve"> </w:t>
      </w:r>
      <w:r w:rsidRPr="00BC4714">
        <w:rPr>
          <w:rFonts w:ascii="Helvetica" w:hAnsi="Helvetica" w:cs="Helvetica"/>
        </w:rPr>
        <w:t>provide</w:t>
      </w:r>
      <w:r w:rsidRPr="00BC4714">
        <w:rPr>
          <w:rFonts w:ascii="Helvetica" w:hAnsi="Helvetica" w:cs="Helvetica"/>
          <w:spacing w:val="-9"/>
        </w:rPr>
        <w:t xml:space="preserve"> </w:t>
      </w:r>
      <w:r w:rsidRPr="00BC4714">
        <w:rPr>
          <w:rFonts w:ascii="Helvetica" w:hAnsi="Helvetica" w:cs="Helvetica"/>
        </w:rPr>
        <w:t>it</w:t>
      </w:r>
      <w:r w:rsidRPr="00BC4714">
        <w:rPr>
          <w:rFonts w:ascii="Helvetica" w:hAnsi="Helvetica" w:cs="Helvetica"/>
          <w:spacing w:val="-7"/>
        </w:rPr>
        <w:t xml:space="preserve"> </w:t>
      </w:r>
      <w:r w:rsidRPr="00BC4714">
        <w:rPr>
          <w:rFonts w:ascii="Helvetica" w:hAnsi="Helvetica" w:cs="Helvetica"/>
        </w:rPr>
        <w:t>through Quality First Teaching,</w:t>
      </w:r>
      <w:r w:rsidRPr="00BC4714">
        <w:rPr>
          <w:rFonts w:ascii="Helvetica" w:hAnsi="Helvetica" w:cs="Helvetica"/>
          <w:spacing w:val="-9"/>
        </w:rPr>
        <w:t xml:space="preserve"> </w:t>
      </w:r>
      <w:r w:rsidRPr="00BC4714">
        <w:rPr>
          <w:rFonts w:ascii="Helvetica" w:hAnsi="Helvetica" w:cs="Helvetica"/>
        </w:rPr>
        <w:t>or</w:t>
      </w:r>
      <w:r w:rsidRPr="00BC4714">
        <w:rPr>
          <w:rFonts w:ascii="Helvetica" w:hAnsi="Helvetica" w:cs="Helvetica"/>
          <w:spacing w:val="-9"/>
        </w:rPr>
        <w:t xml:space="preserve"> </w:t>
      </w:r>
      <w:r w:rsidRPr="00BC4714">
        <w:rPr>
          <w:rFonts w:ascii="Helvetica" w:hAnsi="Helvetica" w:cs="Helvetica"/>
        </w:rPr>
        <w:t>whether</w:t>
      </w:r>
      <w:r w:rsidRPr="00BC4714">
        <w:rPr>
          <w:rFonts w:ascii="Helvetica" w:hAnsi="Helvetica" w:cs="Helvetica"/>
          <w:spacing w:val="-59"/>
        </w:rPr>
        <w:t xml:space="preserve"> </w:t>
      </w:r>
      <w:r w:rsidRPr="00BC4714">
        <w:rPr>
          <w:rFonts w:ascii="Helvetica" w:hAnsi="Helvetica" w:cs="Helvetica"/>
        </w:rPr>
        <w:t>something</w:t>
      </w:r>
      <w:r w:rsidRPr="00BC4714">
        <w:rPr>
          <w:rFonts w:ascii="Helvetica" w:hAnsi="Helvetica" w:cs="Helvetica"/>
          <w:spacing w:val="-3"/>
        </w:rPr>
        <w:t xml:space="preserve"> </w:t>
      </w:r>
      <w:r w:rsidRPr="00BC4714">
        <w:rPr>
          <w:rFonts w:ascii="Helvetica" w:hAnsi="Helvetica" w:cs="Helvetica"/>
        </w:rPr>
        <w:t>different</w:t>
      </w:r>
      <w:r w:rsidRPr="00BC4714">
        <w:rPr>
          <w:rFonts w:ascii="Helvetica" w:hAnsi="Helvetica" w:cs="Helvetica"/>
          <w:spacing w:val="-1"/>
        </w:rPr>
        <w:t xml:space="preserve"> </w:t>
      </w:r>
      <w:r w:rsidRPr="00BC4714">
        <w:rPr>
          <w:rFonts w:ascii="Helvetica" w:hAnsi="Helvetica" w:cs="Helvetica"/>
        </w:rPr>
        <w:t>or</w:t>
      </w:r>
      <w:r w:rsidRPr="00BC4714">
        <w:rPr>
          <w:rFonts w:ascii="Helvetica" w:hAnsi="Helvetica" w:cs="Helvetica"/>
          <w:spacing w:val="-1"/>
        </w:rPr>
        <w:t xml:space="preserve"> </w:t>
      </w:r>
      <w:r w:rsidRPr="00BC4714">
        <w:rPr>
          <w:rFonts w:ascii="Helvetica" w:hAnsi="Helvetica" w:cs="Helvetica"/>
        </w:rPr>
        <w:t>additional</w:t>
      </w:r>
      <w:r w:rsidRPr="00BC4714">
        <w:rPr>
          <w:rFonts w:ascii="Helvetica" w:hAnsi="Helvetica" w:cs="Helvetica"/>
          <w:spacing w:val="-1"/>
        </w:rPr>
        <w:t xml:space="preserve"> </w:t>
      </w:r>
      <w:r w:rsidRPr="00BC4714">
        <w:rPr>
          <w:rFonts w:ascii="Helvetica" w:hAnsi="Helvetica" w:cs="Helvetica"/>
        </w:rPr>
        <w:t>is</w:t>
      </w:r>
      <w:r w:rsidRPr="00BC4714">
        <w:rPr>
          <w:rFonts w:ascii="Helvetica" w:hAnsi="Helvetica" w:cs="Helvetica"/>
          <w:spacing w:val="1"/>
        </w:rPr>
        <w:t xml:space="preserve"> </w:t>
      </w:r>
      <w:r w:rsidRPr="00BC4714">
        <w:rPr>
          <w:rFonts w:ascii="Helvetica" w:hAnsi="Helvetica" w:cs="Helvetica"/>
        </w:rPr>
        <w:t>neede</w:t>
      </w:r>
      <w:r w:rsidR="00D601CD" w:rsidRPr="00BC4714">
        <w:rPr>
          <w:rFonts w:ascii="Helvetica" w:hAnsi="Helvetica" w:cs="Helvetica"/>
        </w:rPr>
        <w:t xml:space="preserve">d. </w:t>
      </w:r>
    </w:p>
    <w:p w14:paraId="1BB339D1" w14:textId="77777777" w:rsidR="00D601CD" w:rsidRPr="00BC4714" w:rsidRDefault="00D601CD" w:rsidP="00BC4714">
      <w:pPr>
        <w:spacing w:line="276" w:lineRule="auto"/>
        <w:jc w:val="both"/>
        <w:rPr>
          <w:rFonts w:ascii="Helvetica" w:hAnsi="Helvetica" w:cs="Helvetica"/>
          <w:sz w:val="22"/>
          <w:szCs w:val="22"/>
        </w:rPr>
      </w:pPr>
    </w:p>
    <w:p w14:paraId="36DC8BDA" w14:textId="1B809D9F" w:rsidR="00D601CD" w:rsidRPr="00BC4714" w:rsidRDefault="00D601CD" w:rsidP="00BC4714">
      <w:pPr>
        <w:spacing w:line="276" w:lineRule="auto"/>
        <w:jc w:val="both"/>
        <w:rPr>
          <w:rFonts w:ascii="Helvetica" w:hAnsi="Helvetica" w:cs="Helvetica"/>
          <w:sz w:val="22"/>
          <w:szCs w:val="22"/>
        </w:rPr>
      </w:pPr>
      <w:r w:rsidRPr="00BC4714">
        <w:rPr>
          <w:rFonts w:ascii="Helvetica" w:hAnsi="Helvetica" w:cs="Helvetica"/>
          <w:sz w:val="22"/>
          <w:szCs w:val="22"/>
        </w:rPr>
        <w:t>Should any parent be concerned their child has a special educational need they can contact their family doctor or the school’s SENDCO.</w:t>
      </w:r>
    </w:p>
    <w:p w14:paraId="302B98A1" w14:textId="77777777" w:rsidR="00D601CD" w:rsidRPr="00BC4714" w:rsidRDefault="00D601CD" w:rsidP="00BC4714">
      <w:pPr>
        <w:spacing w:line="276" w:lineRule="auto"/>
        <w:jc w:val="both"/>
        <w:rPr>
          <w:rFonts w:ascii="Helvetica" w:hAnsi="Helvetica" w:cs="Helvetica"/>
          <w:sz w:val="22"/>
          <w:szCs w:val="22"/>
        </w:rPr>
      </w:pPr>
    </w:p>
    <w:p w14:paraId="338C6D22" w14:textId="77777777" w:rsidR="00D601CD" w:rsidRPr="00BC4714" w:rsidRDefault="00D601CD" w:rsidP="00BC4714">
      <w:pPr>
        <w:spacing w:line="276" w:lineRule="auto"/>
        <w:ind w:left="360"/>
        <w:jc w:val="both"/>
        <w:rPr>
          <w:rFonts w:ascii="Helvetica" w:hAnsi="Helvetica" w:cs="Helvetica"/>
          <w:sz w:val="22"/>
          <w:szCs w:val="22"/>
        </w:rPr>
      </w:pPr>
      <w:r w:rsidRPr="00BC4714">
        <w:rPr>
          <w:rFonts w:ascii="Helvetica" w:hAnsi="Helvetica" w:cs="Helvetica"/>
          <w:sz w:val="22"/>
          <w:szCs w:val="22"/>
        </w:rPr>
        <w:t>The SENDCO adopting a graduated approach in liaison with teachers and the pastoral team to collate evidence on the following:</w:t>
      </w:r>
    </w:p>
    <w:p w14:paraId="2D438905" w14:textId="77777777" w:rsidR="00D601CD" w:rsidRPr="00BC4714" w:rsidRDefault="00D601CD" w:rsidP="00BC4714">
      <w:pPr>
        <w:numPr>
          <w:ilvl w:val="1"/>
          <w:numId w:val="5"/>
        </w:numPr>
        <w:spacing w:line="276" w:lineRule="auto"/>
        <w:jc w:val="both"/>
        <w:rPr>
          <w:rFonts w:ascii="Helvetica" w:hAnsi="Helvetica" w:cs="Helvetica"/>
          <w:sz w:val="22"/>
          <w:szCs w:val="22"/>
        </w:rPr>
      </w:pPr>
      <w:r w:rsidRPr="00BC4714">
        <w:rPr>
          <w:rFonts w:ascii="Helvetica" w:hAnsi="Helvetica" w:cs="Helvetica"/>
          <w:sz w:val="22"/>
          <w:szCs w:val="22"/>
        </w:rPr>
        <w:t>Teacher assessment data and experience of the pupil</w:t>
      </w:r>
    </w:p>
    <w:p w14:paraId="12EC4C3A" w14:textId="3B20E3AB" w:rsidR="00D601CD" w:rsidRPr="00BC4714" w:rsidRDefault="00D601CD" w:rsidP="00BC4714">
      <w:pPr>
        <w:numPr>
          <w:ilvl w:val="1"/>
          <w:numId w:val="5"/>
        </w:numPr>
        <w:spacing w:line="276" w:lineRule="auto"/>
        <w:jc w:val="both"/>
        <w:rPr>
          <w:rFonts w:ascii="Helvetica" w:hAnsi="Helvetica" w:cs="Helvetica"/>
          <w:sz w:val="22"/>
          <w:szCs w:val="22"/>
        </w:rPr>
      </w:pPr>
      <w:r w:rsidRPr="00BC4714">
        <w:rPr>
          <w:rFonts w:ascii="Helvetica" w:hAnsi="Helvetica" w:cs="Helvetica"/>
          <w:sz w:val="22"/>
          <w:szCs w:val="22"/>
        </w:rPr>
        <w:lastRenderedPageBreak/>
        <w:t>Progress, attendance and behaviour data</w:t>
      </w:r>
    </w:p>
    <w:p w14:paraId="0E350485" w14:textId="77777777" w:rsidR="00D601CD" w:rsidRPr="00BC4714" w:rsidRDefault="00D601CD" w:rsidP="00BC4714">
      <w:pPr>
        <w:numPr>
          <w:ilvl w:val="1"/>
          <w:numId w:val="5"/>
        </w:numPr>
        <w:spacing w:line="276" w:lineRule="auto"/>
        <w:jc w:val="both"/>
        <w:rPr>
          <w:rFonts w:ascii="Helvetica" w:hAnsi="Helvetica" w:cs="Helvetica"/>
          <w:sz w:val="22"/>
          <w:szCs w:val="22"/>
        </w:rPr>
      </w:pPr>
      <w:r w:rsidRPr="00BC4714">
        <w:rPr>
          <w:rFonts w:ascii="Helvetica" w:hAnsi="Helvetica" w:cs="Helvetica"/>
          <w:sz w:val="22"/>
          <w:szCs w:val="22"/>
        </w:rPr>
        <w:t>Observations to compare pupil to their peer group</w:t>
      </w:r>
    </w:p>
    <w:p w14:paraId="22FB25AE" w14:textId="77777777" w:rsidR="00D601CD" w:rsidRPr="00BC4714" w:rsidRDefault="00D601CD" w:rsidP="00BC4714">
      <w:pPr>
        <w:numPr>
          <w:ilvl w:val="1"/>
          <w:numId w:val="5"/>
        </w:numPr>
        <w:spacing w:line="276" w:lineRule="auto"/>
        <w:jc w:val="both"/>
        <w:rPr>
          <w:rFonts w:ascii="Helvetica" w:hAnsi="Helvetica" w:cs="Helvetica"/>
          <w:sz w:val="22"/>
          <w:szCs w:val="22"/>
        </w:rPr>
      </w:pPr>
      <w:r w:rsidRPr="00BC4714">
        <w:rPr>
          <w:rFonts w:ascii="Helvetica" w:hAnsi="Helvetica" w:cs="Helvetica"/>
          <w:sz w:val="22"/>
          <w:szCs w:val="22"/>
        </w:rPr>
        <w:t>The views and experiences of parents/carers</w:t>
      </w:r>
    </w:p>
    <w:p w14:paraId="17E14301" w14:textId="77777777" w:rsidR="00D601CD" w:rsidRPr="00BC4714" w:rsidRDefault="00D601CD" w:rsidP="00BC4714">
      <w:pPr>
        <w:numPr>
          <w:ilvl w:val="1"/>
          <w:numId w:val="5"/>
        </w:numPr>
        <w:spacing w:line="276" w:lineRule="auto"/>
        <w:jc w:val="both"/>
        <w:rPr>
          <w:rFonts w:ascii="Helvetica" w:hAnsi="Helvetica" w:cs="Helvetica"/>
          <w:sz w:val="22"/>
          <w:szCs w:val="22"/>
        </w:rPr>
      </w:pPr>
      <w:r w:rsidRPr="00BC4714">
        <w:rPr>
          <w:rFonts w:ascii="Helvetica" w:hAnsi="Helvetica" w:cs="Helvetica"/>
          <w:sz w:val="22"/>
          <w:szCs w:val="22"/>
        </w:rPr>
        <w:t>The pupil’s own views</w:t>
      </w:r>
    </w:p>
    <w:p w14:paraId="37D43915" w14:textId="77777777" w:rsidR="00D601CD" w:rsidRPr="00BC4714" w:rsidRDefault="00D601CD" w:rsidP="00BC4714">
      <w:pPr>
        <w:numPr>
          <w:ilvl w:val="1"/>
          <w:numId w:val="5"/>
        </w:numPr>
        <w:spacing w:line="276" w:lineRule="auto"/>
        <w:jc w:val="both"/>
        <w:rPr>
          <w:rFonts w:ascii="Helvetica" w:hAnsi="Helvetica" w:cs="Helvetica"/>
          <w:sz w:val="22"/>
          <w:szCs w:val="22"/>
        </w:rPr>
      </w:pPr>
      <w:r w:rsidRPr="00BC4714">
        <w:rPr>
          <w:rFonts w:ascii="Helvetica" w:hAnsi="Helvetica" w:cs="Helvetica"/>
          <w:sz w:val="22"/>
          <w:szCs w:val="22"/>
        </w:rPr>
        <w:t>LASS test</w:t>
      </w:r>
    </w:p>
    <w:p w14:paraId="639EAB8D" w14:textId="77777777" w:rsidR="00D601CD" w:rsidRPr="00BC4714" w:rsidRDefault="00D601CD" w:rsidP="00BC4714">
      <w:pPr>
        <w:spacing w:line="276" w:lineRule="auto"/>
        <w:jc w:val="both"/>
        <w:rPr>
          <w:rFonts w:ascii="Helvetica" w:hAnsi="Helvetica" w:cs="Helvetica"/>
          <w:sz w:val="22"/>
          <w:szCs w:val="22"/>
        </w:rPr>
      </w:pPr>
    </w:p>
    <w:p w14:paraId="592820A7" w14:textId="67A7E6B0" w:rsidR="00D601CD" w:rsidRPr="00BC4714" w:rsidRDefault="00D601CD" w:rsidP="00BC4714">
      <w:pPr>
        <w:spacing w:line="276" w:lineRule="auto"/>
        <w:jc w:val="both"/>
        <w:rPr>
          <w:rFonts w:ascii="Helvetica" w:hAnsi="Helvetica" w:cs="Helvetica"/>
          <w:sz w:val="22"/>
          <w:szCs w:val="22"/>
        </w:rPr>
      </w:pPr>
      <w:r w:rsidRPr="00BC4714">
        <w:rPr>
          <w:rFonts w:ascii="Helvetica" w:hAnsi="Helvetica" w:cs="Helvetica"/>
          <w:sz w:val="22"/>
          <w:szCs w:val="22"/>
        </w:rPr>
        <w:t>If this evidence base suggests there could be an underlying special educational need, the SENDCO, with parental consent, may refer and send evidence to Allens Croft Children’s Centre or other external agencies, such as Local Authority specialists.  Please note the SENDCO cannot diagnose a special educational need but can conduct screening tests to support school data and professional feedback to external parties and specialists.</w:t>
      </w:r>
    </w:p>
    <w:p w14:paraId="6F42BDAD" w14:textId="77777777" w:rsidR="00F93CCD" w:rsidRPr="00BC4714" w:rsidRDefault="00F93CCD" w:rsidP="00BC4714">
      <w:pPr>
        <w:pStyle w:val="Subhead2"/>
        <w:spacing w:line="276" w:lineRule="auto"/>
        <w:jc w:val="both"/>
        <w:rPr>
          <w:rFonts w:ascii="Helvetica" w:hAnsi="Helvetica" w:cs="Helvetica"/>
          <w:sz w:val="22"/>
          <w:szCs w:val="22"/>
        </w:rPr>
      </w:pPr>
      <w:r w:rsidRPr="00BC4714">
        <w:rPr>
          <w:rFonts w:ascii="Helvetica" w:hAnsi="Helvetica" w:cs="Helvetica"/>
          <w:sz w:val="22"/>
          <w:szCs w:val="22"/>
        </w:rPr>
        <w:t xml:space="preserve">Consulting and involving pupils and parents </w:t>
      </w:r>
    </w:p>
    <w:p w14:paraId="1ECF66D2" w14:textId="77777777" w:rsidR="00D601CD" w:rsidRPr="00BC4714" w:rsidRDefault="00D601CD" w:rsidP="00BC4714">
      <w:pPr>
        <w:spacing w:line="276" w:lineRule="auto"/>
        <w:jc w:val="both"/>
        <w:rPr>
          <w:rFonts w:ascii="Helvetica" w:hAnsi="Helvetica" w:cs="Helvetica"/>
          <w:sz w:val="22"/>
          <w:szCs w:val="22"/>
        </w:rPr>
      </w:pPr>
      <w:r w:rsidRPr="00BC4714">
        <w:rPr>
          <w:rFonts w:ascii="Helvetica" w:hAnsi="Helvetica" w:cs="Helvetica"/>
          <w:sz w:val="22"/>
          <w:szCs w:val="22"/>
        </w:rPr>
        <w:t xml:space="preserve">It is important that we maintain a positive dialogue between home and school. We openly encourage parents/carers to contact a member of the SEND team for any advice they might need.  </w:t>
      </w:r>
    </w:p>
    <w:p w14:paraId="15A838B8" w14:textId="77777777" w:rsidR="00D601CD" w:rsidRPr="00BC4714" w:rsidRDefault="00D601CD" w:rsidP="00BC4714">
      <w:pPr>
        <w:spacing w:line="276" w:lineRule="auto"/>
        <w:jc w:val="both"/>
        <w:rPr>
          <w:rFonts w:ascii="Helvetica" w:hAnsi="Helvetica" w:cs="Helvetica"/>
          <w:b/>
          <w:sz w:val="22"/>
          <w:szCs w:val="22"/>
          <w:u w:val="single"/>
        </w:rPr>
      </w:pPr>
    </w:p>
    <w:p w14:paraId="7194A7AF" w14:textId="77777777" w:rsidR="00D601CD" w:rsidRPr="00BC4714" w:rsidRDefault="00D601CD" w:rsidP="00BC4714">
      <w:pPr>
        <w:spacing w:line="276" w:lineRule="auto"/>
        <w:jc w:val="both"/>
        <w:rPr>
          <w:rFonts w:ascii="Helvetica" w:hAnsi="Helvetica" w:cs="Helvetica"/>
          <w:b/>
          <w:sz w:val="22"/>
          <w:szCs w:val="22"/>
          <w:u w:val="single"/>
        </w:rPr>
      </w:pPr>
      <w:r w:rsidRPr="00BC4714">
        <w:rPr>
          <w:rFonts w:ascii="Helvetica" w:hAnsi="Helvetica" w:cs="Helvetica"/>
          <w:b/>
          <w:sz w:val="22"/>
          <w:szCs w:val="22"/>
          <w:u w:val="single"/>
        </w:rPr>
        <w:t xml:space="preserve">SEND Team </w:t>
      </w:r>
    </w:p>
    <w:p w14:paraId="6EF1D14B" w14:textId="77777777" w:rsidR="00D601CD" w:rsidRPr="00BC4714" w:rsidRDefault="00D601CD" w:rsidP="00BC4714">
      <w:pPr>
        <w:numPr>
          <w:ilvl w:val="0"/>
          <w:numId w:val="6"/>
        </w:numPr>
        <w:spacing w:line="276" w:lineRule="auto"/>
        <w:ind w:left="360"/>
        <w:jc w:val="both"/>
        <w:rPr>
          <w:rFonts w:ascii="Helvetica" w:hAnsi="Helvetica" w:cs="Helvetica"/>
          <w:sz w:val="22"/>
          <w:szCs w:val="22"/>
        </w:rPr>
      </w:pPr>
      <w:r w:rsidRPr="00BC4714">
        <w:rPr>
          <w:rFonts w:ascii="Helvetica" w:hAnsi="Helvetica" w:cs="Helvetica"/>
          <w:sz w:val="22"/>
          <w:szCs w:val="22"/>
        </w:rPr>
        <w:t>SENDCO</w:t>
      </w:r>
    </w:p>
    <w:p w14:paraId="4DF719AA" w14:textId="77777777" w:rsidR="00D601CD" w:rsidRPr="00BC4714" w:rsidRDefault="00D601CD" w:rsidP="00BC4714">
      <w:pPr>
        <w:numPr>
          <w:ilvl w:val="0"/>
          <w:numId w:val="6"/>
        </w:numPr>
        <w:spacing w:line="276" w:lineRule="auto"/>
        <w:ind w:left="360"/>
        <w:jc w:val="both"/>
        <w:rPr>
          <w:rFonts w:ascii="Helvetica" w:hAnsi="Helvetica" w:cs="Helvetica"/>
          <w:sz w:val="22"/>
          <w:szCs w:val="22"/>
        </w:rPr>
      </w:pPr>
      <w:r w:rsidRPr="00BC4714">
        <w:rPr>
          <w:rFonts w:ascii="Helvetica" w:hAnsi="Helvetica" w:cs="Helvetica"/>
          <w:sz w:val="22"/>
          <w:szCs w:val="22"/>
        </w:rPr>
        <w:t>Assistant SENDCO</w:t>
      </w:r>
    </w:p>
    <w:p w14:paraId="1BA06C7F" w14:textId="77777777" w:rsidR="00D601CD" w:rsidRPr="00BC4714" w:rsidRDefault="00D601CD" w:rsidP="00BC4714">
      <w:pPr>
        <w:numPr>
          <w:ilvl w:val="0"/>
          <w:numId w:val="6"/>
        </w:numPr>
        <w:spacing w:line="276" w:lineRule="auto"/>
        <w:ind w:left="360"/>
        <w:jc w:val="both"/>
        <w:rPr>
          <w:rFonts w:ascii="Helvetica" w:hAnsi="Helvetica" w:cs="Helvetica"/>
          <w:sz w:val="22"/>
          <w:szCs w:val="22"/>
        </w:rPr>
      </w:pPr>
      <w:r w:rsidRPr="00BC4714">
        <w:rPr>
          <w:rFonts w:ascii="Helvetica" w:hAnsi="Helvetica" w:cs="Helvetica"/>
          <w:sz w:val="22"/>
          <w:szCs w:val="22"/>
        </w:rPr>
        <w:t>We employ seven Level 3 Teaching Assistants who have extensive experience in the following areas:</w:t>
      </w:r>
    </w:p>
    <w:p w14:paraId="746F0087" w14:textId="77777777" w:rsidR="00D601CD" w:rsidRPr="00BC4714" w:rsidRDefault="00D601CD" w:rsidP="00BC4714">
      <w:pPr>
        <w:numPr>
          <w:ilvl w:val="1"/>
          <w:numId w:val="6"/>
        </w:numPr>
        <w:spacing w:line="276" w:lineRule="auto"/>
        <w:jc w:val="both"/>
        <w:rPr>
          <w:rFonts w:ascii="Helvetica" w:hAnsi="Helvetica" w:cs="Helvetica"/>
          <w:sz w:val="22"/>
          <w:szCs w:val="22"/>
        </w:rPr>
      </w:pPr>
      <w:r w:rsidRPr="00BC4714">
        <w:rPr>
          <w:rFonts w:ascii="Helvetica" w:hAnsi="Helvetica" w:cs="Helvetica"/>
          <w:sz w:val="22"/>
          <w:szCs w:val="22"/>
        </w:rPr>
        <w:t xml:space="preserve">Literacy </w:t>
      </w:r>
    </w:p>
    <w:p w14:paraId="61742451" w14:textId="77777777" w:rsidR="00D601CD" w:rsidRPr="00BC4714" w:rsidRDefault="00D601CD" w:rsidP="00BC4714">
      <w:pPr>
        <w:numPr>
          <w:ilvl w:val="1"/>
          <w:numId w:val="6"/>
        </w:numPr>
        <w:spacing w:line="276" w:lineRule="auto"/>
        <w:jc w:val="both"/>
        <w:rPr>
          <w:rFonts w:ascii="Helvetica" w:hAnsi="Helvetica" w:cs="Helvetica"/>
          <w:sz w:val="22"/>
          <w:szCs w:val="22"/>
        </w:rPr>
      </w:pPr>
      <w:r w:rsidRPr="00BC4714">
        <w:rPr>
          <w:rFonts w:ascii="Helvetica" w:hAnsi="Helvetica" w:cs="Helvetica"/>
          <w:sz w:val="22"/>
          <w:szCs w:val="22"/>
        </w:rPr>
        <w:t xml:space="preserve">EAL </w:t>
      </w:r>
    </w:p>
    <w:p w14:paraId="3FA21935" w14:textId="77777777" w:rsidR="00D601CD" w:rsidRPr="00BC4714" w:rsidRDefault="00D601CD" w:rsidP="00BC4714">
      <w:pPr>
        <w:numPr>
          <w:ilvl w:val="1"/>
          <w:numId w:val="6"/>
        </w:numPr>
        <w:spacing w:line="276" w:lineRule="auto"/>
        <w:jc w:val="both"/>
        <w:rPr>
          <w:rFonts w:ascii="Helvetica" w:hAnsi="Helvetica" w:cs="Helvetica"/>
          <w:sz w:val="22"/>
          <w:szCs w:val="22"/>
        </w:rPr>
      </w:pPr>
      <w:r w:rsidRPr="00BC4714">
        <w:rPr>
          <w:rFonts w:ascii="Helvetica" w:hAnsi="Helvetica" w:cs="Helvetica"/>
          <w:sz w:val="22"/>
          <w:szCs w:val="22"/>
        </w:rPr>
        <w:t>SEMH</w:t>
      </w:r>
    </w:p>
    <w:p w14:paraId="48ADE1AB" w14:textId="77777777" w:rsidR="00D601CD" w:rsidRPr="00BC4714" w:rsidRDefault="00D601CD" w:rsidP="00BC4714">
      <w:pPr>
        <w:numPr>
          <w:ilvl w:val="1"/>
          <w:numId w:val="6"/>
        </w:numPr>
        <w:spacing w:line="276" w:lineRule="auto"/>
        <w:jc w:val="both"/>
        <w:rPr>
          <w:rFonts w:ascii="Helvetica" w:hAnsi="Helvetica" w:cs="Helvetica"/>
          <w:sz w:val="22"/>
          <w:szCs w:val="22"/>
        </w:rPr>
      </w:pPr>
      <w:r w:rsidRPr="00BC4714">
        <w:rPr>
          <w:rFonts w:ascii="Helvetica" w:hAnsi="Helvetica" w:cs="Helvetica"/>
          <w:sz w:val="22"/>
          <w:szCs w:val="22"/>
        </w:rPr>
        <w:t>Autism</w:t>
      </w:r>
    </w:p>
    <w:p w14:paraId="51B727AD" w14:textId="77777777" w:rsidR="00D601CD" w:rsidRPr="00BC4714" w:rsidRDefault="00D601CD" w:rsidP="00BC4714">
      <w:pPr>
        <w:numPr>
          <w:ilvl w:val="1"/>
          <w:numId w:val="6"/>
        </w:numPr>
        <w:spacing w:line="276" w:lineRule="auto"/>
        <w:jc w:val="both"/>
        <w:rPr>
          <w:rFonts w:ascii="Helvetica" w:hAnsi="Helvetica" w:cs="Helvetica"/>
          <w:sz w:val="22"/>
          <w:szCs w:val="22"/>
        </w:rPr>
      </w:pPr>
      <w:r w:rsidRPr="00BC4714">
        <w:rPr>
          <w:rFonts w:ascii="Helvetica" w:hAnsi="Helvetica" w:cs="Helvetica"/>
          <w:sz w:val="22"/>
          <w:szCs w:val="22"/>
        </w:rPr>
        <w:t xml:space="preserve">Medical &amp; First Aid support </w:t>
      </w:r>
    </w:p>
    <w:p w14:paraId="7A79E76B" w14:textId="77777777" w:rsidR="00D601CD" w:rsidRPr="00BC4714" w:rsidRDefault="00D601CD" w:rsidP="00BC4714">
      <w:pPr>
        <w:numPr>
          <w:ilvl w:val="1"/>
          <w:numId w:val="6"/>
        </w:numPr>
        <w:spacing w:line="276" w:lineRule="auto"/>
        <w:jc w:val="both"/>
        <w:rPr>
          <w:rFonts w:ascii="Helvetica" w:hAnsi="Helvetica" w:cs="Helvetica"/>
          <w:sz w:val="22"/>
          <w:szCs w:val="22"/>
        </w:rPr>
      </w:pPr>
      <w:r w:rsidRPr="00BC4714">
        <w:rPr>
          <w:rFonts w:ascii="Helvetica" w:hAnsi="Helvetica" w:cs="Helvetica"/>
          <w:sz w:val="22"/>
          <w:szCs w:val="22"/>
        </w:rPr>
        <w:t>Downs Syndrome</w:t>
      </w:r>
    </w:p>
    <w:p w14:paraId="31AFF054" w14:textId="77777777" w:rsidR="00D601CD" w:rsidRPr="00BC4714" w:rsidRDefault="00D601CD" w:rsidP="00BC4714">
      <w:pPr>
        <w:numPr>
          <w:ilvl w:val="1"/>
          <w:numId w:val="6"/>
        </w:numPr>
        <w:spacing w:line="276" w:lineRule="auto"/>
        <w:jc w:val="both"/>
        <w:rPr>
          <w:rFonts w:ascii="Helvetica" w:hAnsi="Helvetica" w:cs="Helvetica"/>
          <w:sz w:val="22"/>
          <w:szCs w:val="22"/>
        </w:rPr>
      </w:pPr>
      <w:r w:rsidRPr="00BC4714">
        <w:rPr>
          <w:rFonts w:ascii="Helvetica" w:hAnsi="Helvetica" w:cs="Helvetica"/>
          <w:sz w:val="22"/>
          <w:szCs w:val="22"/>
        </w:rPr>
        <w:t xml:space="preserve">Learning and Cognition </w:t>
      </w:r>
    </w:p>
    <w:p w14:paraId="45A3951E" w14:textId="77777777" w:rsidR="00D601CD" w:rsidRPr="00BC4714" w:rsidRDefault="00D601CD" w:rsidP="00BC4714">
      <w:pPr>
        <w:spacing w:line="276" w:lineRule="auto"/>
        <w:jc w:val="both"/>
        <w:rPr>
          <w:rFonts w:ascii="Helvetica" w:hAnsi="Helvetica" w:cs="Helvetica"/>
          <w:sz w:val="22"/>
          <w:szCs w:val="22"/>
        </w:rPr>
      </w:pPr>
    </w:p>
    <w:p w14:paraId="2F9C6821" w14:textId="77777777" w:rsidR="00D601CD" w:rsidRPr="00BC4714" w:rsidRDefault="00D601CD" w:rsidP="00BC4714">
      <w:pPr>
        <w:spacing w:line="276" w:lineRule="auto"/>
        <w:jc w:val="both"/>
        <w:rPr>
          <w:rFonts w:ascii="Helvetica" w:hAnsi="Helvetica" w:cs="Helvetica"/>
          <w:b/>
          <w:sz w:val="22"/>
          <w:szCs w:val="22"/>
          <w:u w:val="single"/>
        </w:rPr>
      </w:pPr>
      <w:r w:rsidRPr="00BC4714">
        <w:rPr>
          <w:rFonts w:ascii="Helvetica" w:hAnsi="Helvetica" w:cs="Helvetica"/>
          <w:b/>
          <w:sz w:val="22"/>
          <w:szCs w:val="22"/>
          <w:u w:val="single"/>
        </w:rPr>
        <w:t xml:space="preserve">Pupil Passports </w:t>
      </w:r>
    </w:p>
    <w:p w14:paraId="2F10A4A5" w14:textId="28004273" w:rsidR="00D601CD" w:rsidRPr="00BC4714" w:rsidRDefault="00D601CD" w:rsidP="00BC4714">
      <w:pPr>
        <w:spacing w:line="276" w:lineRule="auto"/>
        <w:jc w:val="both"/>
        <w:rPr>
          <w:rFonts w:ascii="Helvetica" w:hAnsi="Helvetica" w:cs="Helvetica"/>
          <w:sz w:val="22"/>
          <w:szCs w:val="22"/>
        </w:rPr>
      </w:pPr>
      <w:r w:rsidRPr="00BC4714">
        <w:rPr>
          <w:rFonts w:ascii="Helvetica" w:hAnsi="Helvetica" w:cs="Helvetica"/>
          <w:sz w:val="22"/>
          <w:szCs w:val="22"/>
        </w:rPr>
        <w:t xml:space="preserve">Pupil voice is captured through pupil passports.  </w:t>
      </w:r>
      <w:r w:rsidR="009808E8" w:rsidRPr="00BC4714">
        <w:rPr>
          <w:rFonts w:ascii="Helvetica" w:hAnsi="Helvetica" w:cs="Helvetica"/>
          <w:sz w:val="22"/>
          <w:szCs w:val="22"/>
        </w:rPr>
        <w:t xml:space="preserve">These passports are </w:t>
      </w:r>
      <w:r w:rsidRPr="00BC4714">
        <w:rPr>
          <w:rFonts w:ascii="Helvetica" w:hAnsi="Helvetica" w:cs="Helvetica"/>
          <w:sz w:val="22"/>
          <w:szCs w:val="22"/>
        </w:rPr>
        <w:t xml:space="preserve">created and uploaded to Progresso so they are easily accessible for teachers.  The purpose of a pupil passport is to provide teachers with ideas and information </w:t>
      </w:r>
      <w:r w:rsidR="00BC4714" w:rsidRPr="00BC4714">
        <w:rPr>
          <w:rFonts w:ascii="Helvetica" w:hAnsi="Helvetica" w:cs="Helvetica"/>
          <w:sz w:val="22"/>
          <w:szCs w:val="22"/>
        </w:rPr>
        <w:t>on</w:t>
      </w:r>
      <w:r w:rsidRPr="00BC4714">
        <w:rPr>
          <w:rFonts w:ascii="Helvetica" w:hAnsi="Helvetica" w:cs="Helvetica"/>
          <w:sz w:val="22"/>
          <w:szCs w:val="22"/>
        </w:rPr>
        <w:t xml:space="preserve"> how they </w:t>
      </w:r>
      <w:r w:rsidR="00BC4714" w:rsidRPr="00BC4714">
        <w:rPr>
          <w:rFonts w:ascii="Helvetica" w:hAnsi="Helvetica" w:cs="Helvetica"/>
          <w:sz w:val="22"/>
          <w:szCs w:val="22"/>
        </w:rPr>
        <w:t xml:space="preserve">can support and </w:t>
      </w:r>
      <w:r w:rsidRPr="00BC4714">
        <w:rPr>
          <w:rFonts w:ascii="Helvetica" w:hAnsi="Helvetica" w:cs="Helvetica"/>
          <w:sz w:val="22"/>
          <w:szCs w:val="22"/>
        </w:rPr>
        <w:t xml:space="preserve">differentiate for their pupils. We encourage teachers to adopt their own ‘graduated approach’, trying different approaches and reviewing their effectiveness to ensure pupils make progress over time. </w:t>
      </w:r>
    </w:p>
    <w:p w14:paraId="6E73887C" w14:textId="76B5A40F" w:rsidR="00F93CCD" w:rsidRPr="00BC4714" w:rsidRDefault="00F93CCD" w:rsidP="00BC4714">
      <w:pPr>
        <w:pStyle w:val="Caption1"/>
        <w:spacing w:line="276" w:lineRule="auto"/>
        <w:jc w:val="both"/>
        <w:rPr>
          <w:rFonts w:ascii="Helvetica" w:hAnsi="Helvetica" w:cs="Helvetica"/>
          <w:i w:val="0"/>
          <w:iCs/>
          <w:color w:val="auto"/>
          <w:sz w:val="22"/>
          <w:szCs w:val="22"/>
        </w:rPr>
      </w:pPr>
      <w:r w:rsidRPr="00BC4714">
        <w:rPr>
          <w:rFonts w:ascii="Helvetica" w:hAnsi="Helvetica" w:cs="Helvetica"/>
          <w:i w:val="0"/>
          <w:iCs/>
          <w:color w:val="auto"/>
          <w:sz w:val="22"/>
          <w:szCs w:val="22"/>
        </w:rPr>
        <w:t xml:space="preserve"> </w:t>
      </w:r>
      <w:r w:rsidR="009808E8" w:rsidRPr="00BC4714">
        <w:rPr>
          <w:rFonts w:ascii="Helvetica" w:hAnsi="Helvetica" w:cs="Helvetica"/>
          <w:i w:val="0"/>
          <w:iCs/>
          <w:color w:val="auto"/>
          <w:sz w:val="22"/>
          <w:szCs w:val="22"/>
        </w:rPr>
        <w:t>In line with the school’s</w:t>
      </w:r>
      <w:r w:rsidR="006C0AE6" w:rsidRPr="00BC4714">
        <w:rPr>
          <w:rFonts w:ascii="Helvetica" w:hAnsi="Helvetica" w:cs="Helvetica"/>
          <w:i w:val="0"/>
          <w:iCs/>
          <w:color w:val="auto"/>
          <w:sz w:val="22"/>
          <w:szCs w:val="22"/>
        </w:rPr>
        <w:t xml:space="preserve"> SEND policy:</w:t>
      </w:r>
    </w:p>
    <w:p w14:paraId="6147F9F3" w14:textId="77777777" w:rsidR="006C0AE6" w:rsidRPr="00BC4714" w:rsidRDefault="006C0AE6" w:rsidP="00BC4714">
      <w:pPr>
        <w:pStyle w:val="ListParagraph"/>
        <w:numPr>
          <w:ilvl w:val="0"/>
          <w:numId w:val="4"/>
        </w:numPr>
        <w:spacing w:line="276" w:lineRule="auto"/>
        <w:jc w:val="both"/>
        <w:rPr>
          <w:rFonts w:ascii="Helvetica" w:hAnsi="Helvetica" w:cs="Helvetica"/>
        </w:rPr>
      </w:pPr>
      <w:r w:rsidRPr="00BC4714">
        <w:rPr>
          <w:rFonts w:ascii="Helvetica" w:hAnsi="Helvetica" w:cs="Helvetica"/>
        </w:rPr>
        <w:t>Ensuring parents/carers are kept informed of the provision in place for pupils.</w:t>
      </w:r>
    </w:p>
    <w:p w14:paraId="214CD7B0" w14:textId="77777777" w:rsidR="006C0AE6" w:rsidRPr="00BC4714" w:rsidRDefault="006C0AE6" w:rsidP="00BC4714">
      <w:pPr>
        <w:pStyle w:val="ListParagraph"/>
        <w:numPr>
          <w:ilvl w:val="0"/>
          <w:numId w:val="4"/>
        </w:numPr>
        <w:spacing w:line="276" w:lineRule="auto"/>
        <w:jc w:val="both"/>
        <w:rPr>
          <w:rFonts w:ascii="Helvetica" w:hAnsi="Helvetica" w:cs="Helvetica"/>
        </w:rPr>
      </w:pPr>
      <w:r w:rsidRPr="00BC4714">
        <w:rPr>
          <w:rFonts w:ascii="Helvetica" w:hAnsi="Helvetica" w:cs="Helvetica"/>
        </w:rPr>
        <w:t>Providing opportunities to share concerns that parents/carers may have and to discuss the progress of pupils.</w:t>
      </w:r>
    </w:p>
    <w:p w14:paraId="1BFB50CF" w14:textId="77777777" w:rsidR="006C0AE6" w:rsidRPr="00BC4714" w:rsidRDefault="006C0AE6" w:rsidP="00BC4714">
      <w:pPr>
        <w:pStyle w:val="ListParagraph"/>
        <w:numPr>
          <w:ilvl w:val="0"/>
          <w:numId w:val="4"/>
        </w:numPr>
        <w:spacing w:line="276" w:lineRule="auto"/>
        <w:jc w:val="both"/>
        <w:rPr>
          <w:rFonts w:ascii="Helvetica" w:hAnsi="Helvetica" w:cs="Helvetica"/>
        </w:rPr>
      </w:pPr>
      <w:r w:rsidRPr="00BC4714">
        <w:rPr>
          <w:rFonts w:ascii="Helvetica" w:hAnsi="Helvetica" w:cs="Helvetica"/>
        </w:rPr>
        <w:t>Discussing ideas and materials for parents/carers to support learning at home.</w:t>
      </w:r>
    </w:p>
    <w:p w14:paraId="1357CED2" w14:textId="77777777" w:rsidR="006C0AE6" w:rsidRPr="00BC4714" w:rsidRDefault="006C0AE6" w:rsidP="00BC4714">
      <w:pPr>
        <w:pStyle w:val="ListParagraph"/>
        <w:numPr>
          <w:ilvl w:val="0"/>
          <w:numId w:val="4"/>
        </w:numPr>
        <w:spacing w:line="276" w:lineRule="auto"/>
        <w:jc w:val="both"/>
        <w:rPr>
          <w:rFonts w:ascii="Helvetica" w:hAnsi="Helvetica" w:cs="Helvetica"/>
        </w:rPr>
      </w:pPr>
      <w:r w:rsidRPr="00BC4714">
        <w:rPr>
          <w:rFonts w:ascii="Helvetica" w:hAnsi="Helvetica" w:cs="Helvetica"/>
        </w:rPr>
        <w:t>Everyone understanding the agreed outcomes sought for the pupil and what the next steps are.</w:t>
      </w:r>
    </w:p>
    <w:p w14:paraId="2AA61BEB" w14:textId="192CE769" w:rsidR="00F93CCD" w:rsidRPr="00BC4714" w:rsidRDefault="00F93CCD" w:rsidP="00BC4714">
      <w:pPr>
        <w:pStyle w:val="Subhead2"/>
        <w:spacing w:line="276" w:lineRule="auto"/>
        <w:jc w:val="both"/>
        <w:rPr>
          <w:rFonts w:ascii="Helvetica" w:hAnsi="Helvetica" w:cs="Helvetica"/>
          <w:sz w:val="22"/>
          <w:szCs w:val="22"/>
        </w:rPr>
      </w:pPr>
      <w:r w:rsidRPr="00BC4714">
        <w:rPr>
          <w:rFonts w:ascii="Helvetica" w:hAnsi="Helvetica" w:cs="Helvetica"/>
          <w:sz w:val="22"/>
          <w:szCs w:val="22"/>
        </w:rPr>
        <w:lastRenderedPageBreak/>
        <w:t>Assessing and reviewing pupils' progress towards outcomes</w:t>
      </w:r>
    </w:p>
    <w:p w14:paraId="72A80172" w14:textId="77777777" w:rsidR="009808E8" w:rsidRPr="00BC4714" w:rsidRDefault="009808E8" w:rsidP="00BC4714">
      <w:pPr>
        <w:spacing w:line="276" w:lineRule="auto"/>
        <w:jc w:val="both"/>
        <w:rPr>
          <w:rFonts w:ascii="Helvetica" w:hAnsi="Helvetica" w:cs="Helvetica"/>
          <w:sz w:val="22"/>
          <w:szCs w:val="22"/>
        </w:rPr>
      </w:pPr>
      <w:r w:rsidRPr="00BC4714">
        <w:rPr>
          <w:rFonts w:ascii="Helvetica" w:hAnsi="Helvetica" w:cs="Helvetica"/>
          <w:sz w:val="22"/>
          <w:szCs w:val="22"/>
        </w:rPr>
        <w:t xml:space="preserve">Pupils will be assessed throughout the academic year and this information is shared with parents to inform them of their child’s progress. </w:t>
      </w:r>
    </w:p>
    <w:p w14:paraId="324C6821" w14:textId="77777777" w:rsidR="009808E8" w:rsidRPr="00BC4714" w:rsidRDefault="009808E8" w:rsidP="00BC4714">
      <w:pPr>
        <w:spacing w:line="276" w:lineRule="auto"/>
        <w:jc w:val="both"/>
        <w:rPr>
          <w:rFonts w:ascii="Helvetica" w:hAnsi="Helvetica" w:cs="Helvetica"/>
          <w:sz w:val="22"/>
          <w:szCs w:val="22"/>
        </w:rPr>
      </w:pPr>
    </w:p>
    <w:p w14:paraId="6AB6675B" w14:textId="38437B40" w:rsidR="009808E8" w:rsidRPr="00BC4714" w:rsidRDefault="009808E8" w:rsidP="00BC4714">
      <w:pPr>
        <w:pStyle w:val="1bodycopy10pt"/>
        <w:spacing w:line="276" w:lineRule="auto"/>
        <w:jc w:val="both"/>
        <w:rPr>
          <w:rFonts w:ascii="Helvetica" w:hAnsi="Helvetica" w:cs="Helvetica"/>
          <w:sz w:val="22"/>
          <w:szCs w:val="22"/>
        </w:rPr>
      </w:pPr>
      <w:r w:rsidRPr="00BC4714">
        <w:rPr>
          <w:rFonts w:ascii="Helvetica" w:hAnsi="Helvetica" w:cs="Helvetica"/>
          <w:sz w:val="22"/>
          <w:szCs w:val="22"/>
          <w:lang w:val="en-GB"/>
        </w:rPr>
        <w:t>This information is easily accessible and will be used by the SENDCO, in addition to assessment data, to inform the graduated approach and four-part cycle of assess, plan, do, review.  This approach will focus on reviewing plans, actions and impact to inform discussions with parents should the SENDCO need to access specialist services from The Local</w:t>
      </w:r>
    </w:p>
    <w:p w14:paraId="5CB3FF9B" w14:textId="590526F5" w:rsidR="005E6E2A" w:rsidRPr="00BC4714" w:rsidRDefault="005E6E2A" w:rsidP="00BC4714">
      <w:pPr>
        <w:pStyle w:val="BodyText"/>
        <w:spacing w:before="169" w:line="276" w:lineRule="auto"/>
        <w:ind w:left="0" w:right="119"/>
        <w:jc w:val="both"/>
        <w:rPr>
          <w:rFonts w:ascii="Helvetica" w:hAnsi="Helvetica" w:cs="Helvetica"/>
        </w:rPr>
      </w:pPr>
      <w:r w:rsidRPr="00BC4714">
        <w:rPr>
          <w:rFonts w:ascii="Helvetica" w:hAnsi="Helvetica" w:cs="Helvetica"/>
        </w:rPr>
        <w:t>The SENDC</w:t>
      </w:r>
      <w:r w:rsidR="00BC4714" w:rsidRPr="00BC4714">
        <w:rPr>
          <w:rFonts w:ascii="Helvetica" w:hAnsi="Helvetica" w:cs="Helvetica"/>
        </w:rPr>
        <w:t xml:space="preserve">O </w:t>
      </w:r>
      <w:r w:rsidRPr="00BC4714">
        <w:rPr>
          <w:rFonts w:ascii="Helvetica" w:hAnsi="Helvetica" w:cs="Helvetica"/>
        </w:rPr>
        <w:t>will work with class teachers</w:t>
      </w:r>
      <w:r w:rsidRPr="00BC4714">
        <w:rPr>
          <w:rFonts w:ascii="Helvetica" w:hAnsi="Helvetica" w:cs="Helvetica"/>
          <w:b/>
        </w:rPr>
        <w:t xml:space="preserve"> </w:t>
      </w:r>
      <w:r w:rsidRPr="00BC4714">
        <w:rPr>
          <w:rFonts w:ascii="Helvetica" w:hAnsi="Helvetica" w:cs="Helvetica"/>
        </w:rPr>
        <w:t>to carry out a clear analysis of the</w:t>
      </w:r>
      <w:r w:rsidRPr="00BC4714">
        <w:rPr>
          <w:rFonts w:ascii="Helvetica" w:hAnsi="Helvetica" w:cs="Helvetica"/>
          <w:spacing w:val="1"/>
        </w:rPr>
        <w:t xml:space="preserve"> </w:t>
      </w:r>
      <w:r w:rsidRPr="00BC4714">
        <w:rPr>
          <w:rFonts w:ascii="Helvetica" w:hAnsi="Helvetica" w:cs="Helvetica"/>
        </w:rPr>
        <w:t>pupil’s</w:t>
      </w:r>
      <w:r w:rsidRPr="00BC4714">
        <w:rPr>
          <w:rFonts w:ascii="Helvetica" w:hAnsi="Helvetica" w:cs="Helvetica"/>
          <w:spacing w:val="-2"/>
        </w:rPr>
        <w:t xml:space="preserve"> </w:t>
      </w:r>
      <w:r w:rsidRPr="00BC4714">
        <w:rPr>
          <w:rFonts w:ascii="Helvetica" w:hAnsi="Helvetica" w:cs="Helvetica"/>
        </w:rPr>
        <w:t>needs and performance.</w:t>
      </w:r>
      <w:r w:rsidRPr="00BC4714">
        <w:rPr>
          <w:rFonts w:ascii="Helvetica" w:hAnsi="Helvetica" w:cs="Helvetica"/>
          <w:spacing w:val="-1"/>
        </w:rPr>
        <w:t xml:space="preserve"> </w:t>
      </w:r>
      <w:r w:rsidRPr="00BC4714">
        <w:rPr>
          <w:rFonts w:ascii="Helvetica" w:hAnsi="Helvetica" w:cs="Helvetica"/>
        </w:rPr>
        <w:t>This</w:t>
      </w:r>
      <w:r w:rsidRPr="00BC4714">
        <w:rPr>
          <w:rFonts w:ascii="Helvetica" w:hAnsi="Helvetica" w:cs="Helvetica"/>
          <w:spacing w:val="1"/>
        </w:rPr>
        <w:t xml:space="preserve"> </w:t>
      </w:r>
      <w:r w:rsidRPr="00BC4714">
        <w:rPr>
          <w:rFonts w:ascii="Helvetica" w:hAnsi="Helvetica" w:cs="Helvetica"/>
        </w:rPr>
        <w:t>will draw on:</w:t>
      </w:r>
    </w:p>
    <w:p w14:paraId="0061BB33" w14:textId="77777777" w:rsidR="005E6E2A" w:rsidRPr="00BC4714" w:rsidRDefault="005E6E2A" w:rsidP="00BC4714">
      <w:pPr>
        <w:pStyle w:val="ListParagraph"/>
        <w:numPr>
          <w:ilvl w:val="0"/>
          <w:numId w:val="7"/>
        </w:numPr>
        <w:tabs>
          <w:tab w:val="left" w:pos="820"/>
          <w:tab w:val="left" w:pos="821"/>
        </w:tabs>
        <w:spacing w:before="169" w:line="276" w:lineRule="auto"/>
        <w:jc w:val="both"/>
        <w:rPr>
          <w:rFonts w:ascii="Helvetica" w:hAnsi="Helvetica" w:cs="Helvetica"/>
        </w:rPr>
      </w:pPr>
      <w:r w:rsidRPr="00BC4714">
        <w:rPr>
          <w:rFonts w:ascii="Helvetica" w:hAnsi="Helvetica" w:cs="Helvetica"/>
        </w:rPr>
        <w:t>Assessment data.</w:t>
      </w:r>
    </w:p>
    <w:p w14:paraId="4057377E" w14:textId="77777777" w:rsidR="005E6E2A" w:rsidRPr="00BC4714" w:rsidRDefault="005E6E2A" w:rsidP="00BC4714">
      <w:pPr>
        <w:pStyle w:val="ListParagraph"/>
        <w:numPr>
          <w:ilvl w:val="0"/>
          <w:numId w:val="7"/>
        </w:numPr>
        <w:tabs>
          <w:tab w:val="left" w:pos="820"/>
          <w:tab w:val="left" w:pos="821"/>
        </w:tabs>
        <w:spacing w:before="117" w:line="276" w:lineRule="auto"/>
        <w:jc w:val="both"/>
        <w:rPr>
          <w:rFonts w:ascii="Helvetica" w:hAnsi="Helvetica" w:cs="Helvetica"/>
        </w:rPr>
      </w:pPr>
      <w:r w:rsidRPr="00BC4714">
        <w:rPr>
          <w:rFonts w:ascii="Helvetica" w:hAnsi="Helvetica" w:cs="Helvetica"/>
        </w:rPr>
        <w:t>Their</w:t>
      </w:r>
      <w:r w:rsidRPr="00BC4714">
        <w:rPr>
          <w:rFonts w:ascii="Helvetica" w:hAnsi="Helvetica" w:cs="Helvetica"/>
          <w:spacing w:val="-1"/>
        </w:rPr>
        <w:t xml:space="preserve"> </w:t>
      </w:r>
      <w:r w:rsidRPr="00BC4714">
        <w:rPr>
          <w:rFonts w:ascii="Helvetica" w:hAnsi="Helvetica" w:cs="Helvetica"/>
        </w:rPr>
        <w:t>previous</w:t>
      </w:r>
      <w:r w:rsidRPr="00BC4714">
        <w:rPr>
          <w:rFonts w:ascii="Helvetica" w:hAnsi="Helvetica" w:cs="Helvetica"/>
          <w:spacing w:val="-2"/>
        </w:rPr>
        <w:t xml:space="preserve"> </w:t>
      </w:r>
      <w:r w:rsidRPr="00BC4714">
        <w:rPr>
          <w:rFonts w:ascii="Helvetica" w:hAnsi="Helvetica" w:cs="Helvetica"/>
        </w:rPr>
        <w:t>progress, attainment</w:t>
      </w:r>
      <w:r w:rsidRPr="00BC4714">
        <w:rPr>
          <w:rFonts w:ascii="Helvetica" w:hAnsi="Helvetica" w:cs="Helvetica"/>
          <w:spacing w:val="1"/>
        </w:rPr>
        <w:t xml:space="preserve"> </w:t>
      </w:r>
      <w:r w:rsidRPr="00BC4714">
        <w:rPr>
          <w:rFonts w:ascii="Helvetica" w:hAnsi="Helvetica" w:cs="Helvetica"/>
        </w:rPr>
        <w:t>and</w:t>
      </w:r>
      <w:r w:rsidRPr="00BC4714">
        <w:rPr>
          <w:rFonts w:ascii="Helvetica" w:hAnsi="Helvetica" w:cs="Helvetica"/>
          <w:spacing w:val="-3"/>
        </w:rPr>
        <w:t xml:space="preserve"> </w:t>
      </w:r>
      <w:r w:rsidRPr="00BC4714">
        <w:rPr>
          <w:rFonts w:ascii="Helvetica" w:hAnsi="Helvetica" w:cs="Helvetica"/>
        </w:rPr>
        <w:t>behaviour.</w:t>
      </w:r>
    </w:p>
    <w:p w14:paraId="6CF8BDCE" w14:textId="77777777" w:rsidR="005E6E2A" w:rsidRPr="00BC4714" w:rsidRDefault="005E6E2A" w:rsidP="00BC4714">
      <w:pPr>
        <w:pStyle w:val="ListParagraph"/>
        <w:numPr>
          <w:ilvl w:val="0"/>
          <w:numId w:val="7"/>
        </w:numPr>
        <w:tabs>
          <w:tab w:val="left" w:pos="820"/>
          <w:tab w:val="left" w:pos="821"/>
        </w:tabs>
        <w:spacing w:before="120" w:line="276" w:lineRule="auto"/>
        <w:jc w:val="both"/>
        <w:rPr>
          <w:rFonts w:ascii="Helvetica" w:hAnsi="Helvetica" w:cs="Helvetica"/>
        </w:rPr>
      </w:pPr>
      <w:r w:rsidRPr="00BC4714">
        <w:rPr>
          <w:rFonts w:ascii="Helvetica" w:hAnsi="Helvetica" w:cs="Helvetica"/>
        </w:rPr>
        <w:t>Other</w:t>
      </w:r>
      <w:r w:rsidRPr="00BC4714">
        <w:rPr>
          <w:rFonts w:ascii="Helvetica" w:hAnsi="Helvetica" w:cs="Helvetica"/>
          <w:spacing w:val="-5"/>
        </w:rPr>
        <w:t xml:space="preserve"> </w:t>
      </w:r>
      <w:r w:rsidRPr="00BC4714">
        <w:rPr>
          <w:rFonts w:ascii="Helvetica" w:hAnsi="Helvetica" w:cs="Helvetica"/>
        </w:rPr>
        <w:t>professionals’</w:t>
      </w:r>
      <w:r w:rsidRPr="00BC4714">
        <w:rPr>
          <w:rFonts w:ascii="Helvetica" w:hAnsi="Helvetica" w:cs="Helvetica"/>
          <w:spacing w:val="-3"/>
        </w:rPr>
        <w:t xml:space="preserve"> </w:t>
      </w:r>
      <w:r w:rsidRPr="00BC4714">
        <w:rPr>
          <w:rFonts w:ascii="Helvetica" w:hAnsi="Helvetica" w:cs="Helvetica"/>
        </w:rPr>
        <w:t>assessments,</w:t>
      </w:r>
      <w:r w:rsidRPr="00BC4714">
        <w:rPr>
          <w:rFonts w:ascii="Helvetica" w:hAnsi="Helvetica" w:cs="Helvetica"/>
          <w:spacing w:val="-5"/>
        </w:rPr>
        <w:t xml:space="preserve"> </w:t>
      </w:r>
      <w:r w:rsidRPr="00BC4714">
        <w:rPr>
          <w:rFonts w:ascii="Helvetica" w:hAnsi="Helvetica" w:cs="Helvetica"/>
        </w:rPr>
        <w:t>where</w:t>
      </w:r>
      <w:r w:rsidRPr="00BC4714">
        <w:rPr>
          <w:rFonts w:ascii="Helvetica" w:hAnsi="Helvetica" w:cs="Helvetica"/>
          <w:spacing w:val="-5"/>
        </w:rPr>
        <w:t xml:space="preserve"> </w:t>
      </w:r>
      <w:r w:rsidRPr="00BC4714">
        <w:rPr>
          <w:rFonts w:ascii="Helvetica" w:hAnsi="Helvetica" w:cs="Helvetica"/>
        </w:rPr>
        <w:t>relevant.</w:t>
      </w:r>
    </w:p>
    <w:p w14:paraId="1D9678AE" w14:textId="77777777" w:rsidR="005E6E2A" w:rsidRPr="00BC4714" w:rsidRDefault="005E6E2A" w:rsidP="00BC4714">
      <w:pPr>
        <w:pStyle w:val="ListParagraph"/>
        <w:numPr>
          <w:ilvl w:val="0"/>
          <w:numId w:val="7"/>
        </w:numPr>
        <w:tabs>
          <w:tab w:val="left" w:pos="820"/>
          <w:tab w:val="left" w:pos="821"/>
        </w:tabs>
        <w:spacing w:line="276" w:lineRule="auto"/>
        <w:jc w:val="both"/>
        <w:rPr>
          <w:rFonts w:ascii="Helvetica" w:hAnsi="Helvetica" w:cs="Helvetica"/>
        </w:rPr>
      </w:pPr>
      <w:r w:rsidRPr="00BC4714">
        <w:rPr>
          <w:rFonts w:ascii="Helvetica" w:hAnsi="Helvetica" w:cs="Helvetica"/>
        </w:rPr>
        <w:t>The</w:t>
      </w:r>
      <w:r w:rsidRPr="00BC4714">
        <w:rPr>
          <w:rFonts w:ascii="Helvetica" w:hAnsi="Helvetica" w:cs="Helvetica"/>
          <w:spacing w:val="-3"/>
        </w:rPr>
        <w:t xml:space="preserve"> </w:t>
      </w:r>
      <w:r w:rsidRPr="00BC4714">
        <w:rPr>
          <w:rFonts w:ascii="Helvetica" w:hAnsi="Helvetica" w:cs="Helvetica"/>
        </w:rPr>
        <w:t>individual’s</w:t>
      </w:r>
      <w:r w:rsidRPr="00BC4714">
        <w:rPr>
          <w:rFonts w:ascii="Helvetica" w:hAnsi="Helvetica" w:cs="Helvetica"/>
          <w:spacing w:val="-3"/>
        </w:rPr>
        <w:t xml:space="preserve"> </w:t>
      </w:r>
      <w:r w:rsidRPr="00BC4714">
        <w:rPr>
          <w:rFonts w:ascii="Helvetica" w:hAnsi="Helvetica" w:cs="Helvetica"/>
        </w:rPr>
        <w:t>development</w:t>
      </w:r>
      <w:r w:rsidRPr="00BC4714">
        <w:rPr>
          <w:rFonts w:ascii="Helvetica" w:hAnsi="Helvetica" w:cs="Helvetica"/>
          <w:spacing w:val="-4"/>
        </w:rPr>
        <w:t xml:space="preserve"> </w:t>
      </w:r>
      <w:r w:rsidRPr="00BC4714">
        <w:rPr>
          <w:rFonts w:ascii="Helvetica" w:hAnsi="Helvetica" w:cs="Helvetica"/>
        </w:rPr>
        <w:t>in</w:t>
      </w:r>
      <w:r w:rsidRPr="00BC4714">
        <w:rPr>
          <w:rFonts w:ascii="Helvetica" w:hAnsi="Helvetica" w:cs="Helvetica"/>
          <w:spacing w:val="-3"/>
        </w:rPr>
        <w:t xml:space="preserve"> </w:t>
      </w:r>
      <w:r w:rsidRPr="00BC4714">
        <w:rPr>
          <w:rFonts w:ascii="Helvetica" w:hAnsi="Helvetica" w:cs="Helvetica"/>
        </w:rPr>
        <w:t>comparison</w:t>
      </w:r>
      <w:r w:rsidRPr="00BC4714">
        <w:rPr>
          <w:rFonts w:ascii="Helvetica" w:hAnsi="Helvetica" w:cs="Helvetica"/>
          <w:spacing w:val="-4"/>
        </w:rPr>
        <w:t xml:space="preserve"> </w:t>
      </w:r>
      <w:r w:rsidRPr="00BC4714">
        <w:rPr>
          <w:rFonts w:ascii="Helvetica" w:hAnsi="Helvetica" w:cs="Helvetica"/>
        </w:rPr>
        <w:t>to</w:t>
      </w:r>
      <w:r w:rsidRPr="00BC4714">
        <w:rPr>
          <w:rFonts w:ascii="Helvetica" w:hAnsi="Helvetica" w:cs="Helvetica"/>
          <w:spacing w:val="-5"/>
        </w:rPr>
        <w:t xml:space="preserve"> </w:t>
      </w:r>
      <w:r w:rsidRPr="00BC4714">
        <w:rPr>
          <w:rFonts w:ascii="Helvetica" w:hAnsi="Helvetica" w:cs="Helvetica"/>
        </w:rPr>
        <w:t>their</w:t>
      </w:r>
      <w:r w:rsidRPr="00BC4714">
        <w:rPr>
          <w:rFonts w:ascii="Helvetica" w:hAnsi="Helvetica" w:cs="Helvetica"/>
          <w:spacing w:val="-2"/>
        </w:rPr>
        <w:t xml:space="preserve"> </w:t>
      </w:r>
      <w:r w:rsidRPr="00BC4714">
        <w:rPr>
          <w:rFonts w:ascii="Helvetica" w:hAnsi="Helvetica" w:cs="Helvetica"/>
        </w:rPr>
        <w:t>peers</w:t>
      </w:r>
      <w:r w:rsidRPr="00BC4714">
        <w:rPr>
          <w:rFonts w:ascii="Helvetica" w:hAnsi="Helvetica" w:cs="Helvetica"/>
          <w:spacing w:val="-4"/>
        </w:rPr>
        <w:t xml:space="preserve"> </w:t>
      </w:r>
      <w:r w:rsidRPr="00BC4714">
        <w:rPr>
          <w:rFonts w:ascii="Helvetica" w:hAnsi="Helvetica" w:cs="Helvetica"/>
        </w:rPr>
        <w:t>and</w:t>
      </w:r>
      <w:r w:rsidRPr="00BC4714">
        <w:rPr>
          <w:rFonts w:ascii="Helvetica" w:hAnsi="Helvetica" w:cs="Helvetica"/>
          <w:spacing w:val="-3"/>
        </w:rPr>
        <w:t xml:space="preserve"> </w:t>
      </w:r>
      <w:r w:rsidRPr="00BC4714">
        <w:rPr>
          <w:rFonts w:ascii="Helvetica" w:hAnsi="Helvetica" w:cs="Helvetica"/>
        </w:rPr>
        <w:t>national</w:t>
      </w:r>
      <w:r w:rsidRPr="00BC4714">
        <w:rPr>
          <w:rFonts w:ascii="Helvetica" w:hAnsi="Helvetica" w:cs="Helvetica"/>
          <w:spacing w:val="-4"/>
        </w:rPr>
        <w:t xml:space="preserve"> </w:t>
      </w:r>
      <w:r w:rsidRPr="00BC4714">
        <w:rPr>
          <w:rFonts w:ascii="Helvetica" w:hAnsi="Helvetica" w:cs="Helvetica"/>
        </w:rPr>
        <w:t>data.</w:t>
      </w:r>
    </w:p>
    <w:p w14:paraId="30A073F8" w14:textId="77777777" w:rsidR="005E6E2A" w:rsidRPr="00BC4714" w:rsidRDefault="005E6E2A" w:rsidP="00BC4714">
      <w:pPr>
        <w:pStyle w:val="ListParagraph"/>
        <w:numPr>
          <w:ilvl w:val="0"/>
          <w:numId w:val="7"/>
        </w:numPr>
        <w:tabs>
          <w:tab w:val="left" w:pos="820"/>
          <w:tab w:val="left" w:pos="821"/>
        </w:tabs>
        <w:spacing w:before="117" w:line="276" w:lineRule="auto"/>
        <w:jc w:val="both"/>
        <w:rPr>
          <w:rFonts w:ascii="Helvetica" w:hAnsi="Helvetica" w:cs="Helvetica"/>
        </w:rPr>
      </w:pPr>
      <w:r w:rsidRPr="00BC4714">
        <w:rPr>
          <w:rFonts w:ascii="Helvetica" w:hAnsi="Helvetica" w:cs="Helvetica"/>
        </w:rPr>
        <w:t>The</w:t>
      </w:r>
      <w:r w:rsidRPr="00BC4714">
        <w:rPr>
          <w:rFonts w:ascii="Helvetica" w:hAnsi="Helvetica" w:cs="Helvetica"/>
          <w:spacing w:val="-2"/>
        </w:rPr>
        <w:t xml:space="preserve"> </w:t>
      </w:r>
      <w:r w:rsidRPr="00BC4714">
        <w:rPr>
          <w:rFonts w:ascii="Helvetica" w:hAnsi="Helvetica" w:cs="Helvetica"/>
        </w:rPr>
        <w:t>views</w:t>
      </w:r>
      <w:r w:rsidRPr="00BC4714">
        <w:rPr>
          <w:rFonts w:ascii="Helvetica" w:hAnsi="Helvetica" w:cs="Helvetica"/>
          <w:spacing w:val="-1"/>
        </w:rPr>
        <w:t xml:space="preserve"> </w:t>
      </w:r>
      <w:r w:rsidRPr="00BC4714">
        <w:rPr>
          <w:rFonts w:ascii="Helvetica" w:hAnsi="Helvetica" w:cs="Helvetica"/>
        </w:rPr>
        <w:t>and</w:t>
      </w:r>
      <w:r w:rsidRPr="00BC4714">
        <w:rPr>
          <w:rFonts w:ascii="Helvetica" w:hAnsi="Helvetica" w:cs="Helvetica"/>
          <w:spacing w:val="-1"/>
        </w:rPr>
        <w:t xml:space="preserve"> </w:t>
      </w:r>
      <w:r w:rsidRPr="00BC4714">
        <w:rPr>
          <w:rFonts w:ascii="Helvetica" w:hAnsi="Helvetica" w:cs="Helvetica"/>
        </w:rPr>
        <w:t>experience</w:t>
      </w:r>
      <w:r w:rsidRPr="00BC4714">
        <w:rPr>
          <w:rFonts w:ascii="Helvetica" w:hAnsi="Helvetica" w:cs="Helvetica"/>
          <w:spacing w:val="-2"/>
        </w:rPr>
        <w:t xml:space="preserve"> </w:t>
      </w:r>
      <w:r w:rsidRPr="00BC4714">
        <w:rPr>
          <w:rFonts w:ascii="Helvetica" w:hAnsi="Helvetica" w:cs="Helvetica"/>
        </w:rPr>
        <w:t>of</w:t>
      </w:r>
      <w:r w:rsidRPr="00BC4714">
        <w:rPr>
          <w:rFonts w:ascii="Helvetica" w:hAnsi="Helvetica" w:cs="Helvetica"/>
          <w:spacing w:val="-2"/>
        </w:rPr>
        <w:t xml:space="preserve"> </w:t>
      </w:r>
      <w:r w:rsidRPr="00BC4714">
        <w:rPr>
          <w:rFonts w:ascii="Helvetica" w:hAnsi="Helvetica" w:cs="Helvetica"/>
        </w:rPr>
        <w:t>parents/carers.</w:t>
      </w:r>
    </w:p>
    <w:p w14:paraId="168DB2E2" w14:textId="77777777" w:rsidR="005E6E2A" w:rsidRPr="00BC4714" w:rsidRDefault="005E6E2A" w:rsidP="00BC4714">
      <w:pPr>
        <w:pStyle w:val="ListParagraph"/>
        <w:numPr>
          <w:ilvl w:val="0"/>
          <w:numId w:val="7"/>
        </w:numPr>
        <w:tabs>
          <w:tab w:val="left" w:pos="820"/>
          <w:tab w:val="left" w:pos="821"/>
        </w:tabs>
        <w:spacing w:line="276" w:lineRule="auto"/>
        <w:jc w:val="both"/>
        <w:rPr>
          <w:rFonts w:ascii="Helvetica" w:hAnsi="Helvetica" w:cs="Helvetica"/>
        </w:rPr>
      </w:pPr>
      <w:r w:rsidRPr="00BC4714">
        <w:rPr>
          <w:rFonts w:ascii="Helvetica" w:hAnsi="Helvetica" w:cs="Helvetica"/>
        </w:rPr>
        <w:t>The</w:t>
      </w:r>
      <w:r w:rsidRPr="00BC4714">
        <w:rPr>
          <w:rFonts w:ascii="Helvetica" w:hAnsi="Helvetica" w:cs="Helvetica"/>
          <w:spacing w:val="-2"/>
        </w:rPr>
        <w:t xml:space="preserve"> </w:t>
      </w:r>
      <w:r w:rsidRPr="00BC4714">
        <w:rPr>
          <w:rFonts w:ascii="Helvetica" w:hAnsi="Helvetica" w:cs="Helvetica"/>
        </w:rPr>
        <w:t>pupil’s own</w:t>
      </w:r>
      <w:r w:rsidRPr="00BC4714">
        <w:rPr>
          <w:rFonts w:ascii="Helvetica" w:hAnsi="Helvetica" w:cs="Helvetica"/>
          <w:spacing w:val="-4"/>
        </w:rPr>
        <w:t xml:space="preserve"> </w:t>
      </w:r>
      <w:r w:rsidRPr="00BC4714">
        <w:rPr>
          <w:rFonts w:ascii="Helvetica" w:hAnsi="Helvetica" w:cs="Helvetica"/>
        </w:rPr>
        <w:t>views.</w:t>
      </w:r>
    </w:p>
    <w:p w14:paraId="55144E02" w14:textId="77777777" w:rsidR="005E6E2A" w:rsidRPr="00BC4714" w:rsidRDefault="005E6E2A" w:rsidP="00BC4714">
      <w:pPr>
        <w:pStyle w:val="ListParagraph"/>
        <w:numPr>
          <w:ilvl w:val="0"/>
          <w:numId w:val="7"/>
        </w:numPr>
        <w:tabs>
          <w:tab w:val="left" w:pos="820"/>
          <w:tab w:val="left" w:pos="821"/>
        </w:tabs>
        <w:spacing w:line="276" w:lineRule="auto"/>
        <w:jc w:val="both"/>
        <w:rPr>
          <w:rFonts w:ascii="Helvetica" w:hAnsi="Helvetica" w:cs="Helvetica"/>
        </w:rPr>
      </w:pPr>
      <w:r w:rsidRPr="00BC4714">
        <w:rPr>
          <w:rFonts w:ascii="Helvetica" w:hAnsi="Helvetica" w:cs="Helvetica"/>
        </w:rPr>
        <w:t>Advice from external support services, if relevant.</w:t>
      </w:r>
    </w:p>
    <w:p w14:paraId="07018EA1" w14:textId="17F7B43C" w:rsidR="00F93CCD" w:rsidRPr="00BC4714" w:rsidRDefault="005E6E2A" w:rsidP="00BC4714">
      <w:pPr>
        <w:pStyle w:val="ListParagraph"/>
        <w:numPr>
          <w:ilvl w:val="0"/>
          <w:numId w:val="7"/>
        </w:numPr>
        <w:tabs>
          <w:tab w:val="left" w:pos="820"/>
          <w:tab w:val="left" w:pos="821"/>
        </w:tabs>
        <w:spacing w:line="276" w:lineRule="auto"/>
        <w:jc w:val="both"/>
        <w:rPr>
          <w:rFonts w:ascii="Helvetica" w:hAnsi="Helvetica" w:cs="Helvetica"/>
        </w:rPr>
      </w:pPr>
      <w:r w:rsidRPr="00BC4714">
        <w:rPr>
          <w:rFonts w:ascii="Helvetica" w:hAnsi="Helvetica" w:cs="Helvetica"/>
        </w:rPr>
        <w:t>The</w:t>
      </w:r>
      <w:r w:rsidRPr="00BC4714">
        <w:rPr>
          <w:rFonts w:ascii="Helvetica" w:hAnsi="Helvetica" w:cs="Helvetica"/>
          <w:spacing w:val="-1"/>
        </w:rPr>
        <w:t xml:space="preserve"> </w:t>
      </w:r>
      <w:r w:rsidRPr="00BC4714">
        <w:rPr>
          <w:rFonts w:ascii="Helvetica" w:hAnsi="Helvetica" w:cs="Helvetica"/>
        </w:rPr>
        <w:t>review</w:t>
      </w:r>
      <w:r w:rsidRPr="00BC4714">
        <w:rPr>
          <w:rFonts w:ascii="Helvetica" w:hAnsi="Helvetica" w:cs="Helvetica"/>
          <w:spacing w:val="-2"/>
        </w:rPr>
        <w:t xml:space="preserve"> </w:t>
      </w:r>
      <w:r w:rsidRPr="00BC4714">
        <w:rPr>
          <w:rFonts w:ascii="Helvetica" w:hAnsi="Helvetica" w:cs="Helvetica"/>
        </w:rPr>
        <w:t>will</w:t>
      </w:r>
      <w:r w:rsidRPr="00BC4714">
        <w:rPr>
          <w:rFonts w:ascii="Helvetica" w:hAnsi="Helvetica" w:cs="Helvetica"/>
          <w:spacing w:val="-1"/>
        </w:rPr>
        <w:t xml:space="preserve"> </w:t>
      </w:r>
      <w:r w:rsidRPr="00BC4714">
        <w:rPr>
          <w:rFonts w:ascii="Helvetica" w:hAnsi="Helvetica" w:cs="Helvetica"/>
        </w:rPr>
        <w:t>take place</w:t>
      </w:r>
      <w:r w:rsidR="00E437D2" w:rsidRPr="00BC4714">
        <w:rPr>
          <w:rFonts w:ascii="Helvetica" w:hAnsi="Helvetica" w:cs="Helvetica"/>
        </w:rPr>
        <w:t xml:space="preserve"> in line with whole school assessment data/</w:t>
      </w:r>
    </w:p>
    <w:p w14:paraId="61C9592E" w14:textId="77777777" w:rsidR="00F93CCD" w:rsidRPr="00BC4714" w:rsidRDefault="00F93CCD" w:rsidP="00BC4714">
      <w:pPr>
        <w:pStyle w:val="Subhead2"/>
        <w:spacing w:line="276" w:lineRule="auto"/>
        <w:jc w:val="both"/>
        <w:rPr>
          <w:rFonts w:ascii="Helvetica" w:hAnsi="Helvetica" w:cs="Helvetica"/>
          <w:sz w:val="22"/>
          <w:szCs w:val="22"/>
        </w:rPr>
      </w:pPr>
      <w:r w:rsidRPr="00BC4714">
        <w:rPr>
          <w:rFonts w:ascii="Helvetica" w:hAnsi="Helvetica" w:cs="Helvetica"/>
          <w:sz w:val="22"/>
          <w:szCs w:val="22"/>
        </w:rPr>
        <w:t>Supporting pupils moving between phases and preparing for adulthood</w:t>
      </w:r>
    </w:p>
    <w:p w14:paraId="5F3895B3" w14:textId="2DC00FF7" w:rsidR="009808E8" w:rsidRPr="00BC4714" w:rsidRDefault="009808E8" w:rsidP="00BC4714">
      <w:pPr>
        <w:spacing w:line="276" w:lineRule="auto"/>
        <w:jc w:val="both"/>
        <w:rPr>
          <w:rFonts w:ascii="Helvetica" w:hAnsi="Helvetica" w:cs="Helvetica"/>
          <w:sz w:val="22"/>
          <w:szCs w:val="22"/>
        </w:rPr>
      </w:pPr>
      <w:r w:rsidRPr="00BC4714">
        <w:rPr>
          <w:rFonts w:ascii="Helvetica" w:hAnsi="Helvetica" w:cs="Helvetica"/>
          <w:sz w:val="22"/>
          <w:szCs w:val="22"/>
        </w:rPr>
        <w:t xml:space="preserve">King Edward VI Northfield School for Girls </w:t>
      </w:r>
      <w:r w:rsidR="004D654F" w:rsidRPr="00BC4714">
        <w:rPr>
          <w:rFonts w:ascii="Helvetica" w:hAnsi="Helvetica" w:cs="Helvetica"/>
          <w:sz w:val="22"/>
          <w:szCs w:val="22"/>
        </w:rPr>
        <w:t xml:space="preserve">have a </w:t>
      </w:r>
      <w:r w:rsidRPr="00BC4714">
        <w:rPr>
          <w:rFonts w:ascii="Helvetica" w:hAnsi="Helvetica" w:cs="Helvetica"/>
          <w:sz w:val="22"/>
          <w:szCs w:val="22"/>
        </w:rPr>
        <w:t xml:space="preserve">Careers Advisor who prioritizes pupils with SEND for careers interviews and interventions at the beginning of year 11.  This is to ensure they have the appropriate help and support throughout year 11 whilst transitioning to post 16. </w:t>
      </w:r>
    </w:p>
    <w:p w14:paraId="18D3E1F3" w14:textId="77777777" w:rsidR="009808E8" w:rsidRPr="00BC4714" w:rsidRDefault="009808E8" w:rsidP="00BC4714">
      <w:pPr>
        <w:spacing w:line="276" w:lineRule="auto"/>
        <w:jc w:val="both"/>
        <w:rPr>
          <w:rFonts w:ascii="Helvetica" w:hAnsi="Helvetica" w:cs="Helvetica"/>
          <w:sz w:val="22"/>
          <w:szCs w:val="22"/>
        </w:rPr>
      </w:pPr>
    </w:p>
    <w:p w14:paraId="138FECAA" w14:textId="024BC4B5" w:rsidR="009808E8" w:rsidRPr="00BC4714" w:rsidRDefault="009808E8" w:rsidP="00BC4714">
      <w:pPr>
        <w:spacing w:line="276" w:lineRule="auto"/>
        <w:jc w:val="both"/>
        <w:rPr>
          <w:rFonts w:ascii="Helvetica" w:hAnsi="Helvetica" w:cs="Helvetica"/>
          <w:sz w:val="22"/>
          <w:szCs w:val="22"/>
        </w:rPr>
      </w:pPr>
      <w:r w:rsidRPr="00BC4714">
        <w:rPr>
          <w:rFonts w:ascii="Helvetica" w:hAnsi="Helvetica" w:cs="Helvetica"/>
          <w:sz w:val="22"/>
          <w:szCs w:val="22"/>
        </w:rPr>
        <w:t>As part of their annual review, pupils with EHCPs will start preparing for adulthood in year 9.  Discussions with the SENDCO will identify and agree with parents and the pupil what additional support they may need to enable them to feel prepared for post 16 and life in the workplace</w:t>
      </w:r>
    </w:p>
    <w:p w14:paraId="2FC6171E" w14:textId="77777777" w:rsidR="004A7C54" w:rsidRPr="00BC4714" w:rsidRDefault="004A7C54" w:rsidP="00BC4714">
      <w:pPr>
        <w:spacing w:line="276" w:lineRule="auto"/>
        <w:jc w:val="both"/>
        <w:rPr>
          <w:rFonts w:ascii="Helvetica" w:hAnsi="Helvetica" w:cs="Helvetica"/>
          <w:sz w:val="22"/>
          <w:szCs w:val="22"/>
        </w:rPr>
      </w:pPr>
    </w:p>
    <w:p w14:paraId="046F1760" w14:textId="77777777" w:rsidR="00F93CCD" w:rsidRPr="00BC4714" w:rsidRDefault="005E6E2A" w:rsidP="00BC4714">
      <w:pPr>
        <w:spacing w:line="276" w:lineRule="auto"/>
        <w:jc w:val="both"/>
        <w:rPr>
          <w:rFonts w:ascii="Helvetica" w:hAnsi="Helvetica" w:cs="Helvetica"/>
          <w:sz w:val="22"/>
          <w:szCs w:val="22"/>
        </w:rPr>
      </w:pPr>
      <w:r w:rsidRPr="00BC4714">
        <w:rPr>
          <w:rFonts w:ascii="Helvetica" w:hAnsi="Helvetica" w:cs="Helvetica"/>
          <w:sz w:val="22"/>
          <w:szCs w:val="22"/>
        </w:rPr>
        <w:t>The school</w:t>
      </w:r>
      <w:r w:rsidR="00F93CCD" w:rsidRPr="00BC4714">
        <w:rPr>
          <w:rFonts w:ascii="Helvetica" w:hAnsi="Helvetica" w:cs="Helvetica"/>
          <w:sz w:val="22"/>
          <w:szCs w:val="22"/>
        </w:rPr>
        <w:t xml:space="preserve"> share</w:t>
      </w:r>
      <w:r w:rsidRPr="00BC4714">
        <w:rPr>
          <w:rFonts w:ascii="Helvetica" w:hAnsi="Helvetica" w:cs="Helvetica"/>
          <w:sz w:val="22"/>
          <w:szCs w:val="22"/>
        </w:rPr>
        <w:t>s</w:t>
      </w:r>
      <w:r w:rsidR="00F93CCD" w:rsidRPr="00BC4714">
        <w:rPr>
          <w:rFonts w:ascii="Helvetica" w:hAnsi="Helvetica" w:cs="Helvetica"/>
          <w:sz w:val="22"/>
          <w:szCs w:val="22"/>
        </w:rPr>
        <w:t xml:space="preserve"> information with the school, college, or other setting the pupil is moving to. We agree with parents and pupils which information will be shared as part of this. </w:t>
      </w:r>
    </w:p>
    <w:p w14:paraId="21B41802" w14:textId="77777777" w:rsidR="00A17AAB" w:rsidRPr="00BC4714" w:rsidRDefault="00F93CCD" w:rsidP="00BC4714">
      <w:pPr>
        <w:pStyle w:val="Subhead2"/>
        <w:spacing w:line="276" w:lineRule="auto"/>
        <w:jc w:val="both"/>
        <w:rPr>
          <w:rFonts w:ascii="Helvetica" w:hAnsi="Helvetica" w:cs="Helvetica"/>
          <w:sz w:val="22"/>
          <w:szCs w:val="22"/>
        </w:rPr>
      </w:pPr>
      <w:r w:rsidRPr="00BC4714">
        <w:rPr>
          <w:rFonts w:ascii="Helvetica" w:hAnsi="Helvetica" w:cs="Helvetica"/>
          <w:sz w:val="22"/>
          <w:szCs w:val="22"/>
        </w:rPr>
        <w:t>Our approach to teaching pupils with SEN</w:t>
      </w:r>
    </w:p>
    <w:p w14:paraId="1509BFB3" w14:textId="534D9131" w:rsidR="00A17AAB" w:rsidRPr="00BC4714" w:rsidRDefault="00A17AAB" w:rsidP="00BC4714">
      <w:pPr>
        <w:pStyle w:val="Subhead2"/>
        <w:spacing w:line="276" w:lineRule="auto"/>
        <w:jc w:val="both"/>
        <w:rPr>
          <w:rFonts w:ascii="Helvetica" w:hAnsi="Helvetica" w:cs="Helvetica"/>
          <w:b w:val="0"/>
          <w:color w:val="auto"/>
          <w:sz w:val="22"/>
          <w:szCs w:val="22"/>
        </w:rPr>
      </w:pPr>
      <w:r w:rsidRPr="00BC4714">
        <w:rPr>
          <w:rFonts w:ascii="Helvetica" w:hAnsi="Helvetica" w:cs="Helvetica"/>
          <w:b w:val="0"/>
          <w:color w:val="auto"/>
          <w:sz w:val="22"/>
          <w:szCs w:val="22"/>
        </w:rPr>
        <w:t>Quality First Teaching (QFT) is the first step in responding to pupils with SEND. This will be differentiated for individual pupils where necessary.</w:t>
      </w:r>
    </w:p>
    <w:p w14:paraId="4A143E00" w14:textId="77777777" w:rsidR="004A7C54" w:rsidRPr="00BC4714" w:rsidRDefault="004A7C54" w:rsidP="00BC4714">
      <w:pPr>
        <w:spacing w:line="276" w:lineRule="auto"/>
        <w:jc w:val="both"/>
        <w:rPr>
          <w:rFonts w:ascii="Helvetica" w:hAnsi="Helvetica" w:cs="Helvetica"/>
          <w:sz w:val="22"/>
          <w:szCs w:val="22"/>
        </w:rPr>
      </w:pPr>
      <w:r w:rsidRPr="00BC4714">
        <w:rPr>
          <w:rFonts w:ascii="Helvetica" w:hAnsi="Helvetica" w:cs="Helvetica"/>
          <w:sz w:val="22"/>
          <w:szCs w:val="22"/>
          <w:shd w:val="clear" w:color="auto" w:fill="FFFFFF"/>
        </w:rPr>
        <w:t xml:space="preserve">At KEVI, Northfield School for Girls teachers must have high expectations of their pupils and be committed to exploring new approaches in teaching and learning.  We </w:t>
      </w:r>
      <w:r w:rsidRPr="00BC4714">
        <w:rPr>
          <w:rFonts w:ascii="Helvetica" w:hAnsi="Helvetica" w:cs="Helvetica"/>
          <w:sz w:val="22"/>
          <w:szCs w:val="22"/>
        </w:rPr>
        <w:t xml:space="preserve">believe that teachers are responsible and accountable for the progress and </w:t>
      </w:r>
      <w:r w:rsidRPr="00BC4714">
        <w:rPr>
          <w:rFonts w:ascii="Helvetica" w:hAnsi="Helvetica" w:cs="Helvetica"/>
          <w:sz w:val="22"/>
          <w:szCs w:val="22"/>
        </w:rPr>
        <w:lastRenderedPageBreak/>
        <w:t xml:space="preserve">development of pupils in their class, including where pupils access support from teaching assistants.  </w:t>
      </w:r>
    </w:p>
    <w:p w14:paraId="059B757F" w14:textId="20719D67" w:rsidR="004A7C54" w:rsidRPr="00BC4714" w:rsidRDefault="004A7C54" w:rsidP="00BC4714">
      <w:pPr>
        <w:spacing w:line="276" w:lineRule="auto"/>
        <w:jc w:val="both"/>
        <w:rPr>
          <w:rFonts w:ascii="Helvetica" w:hAnsi="Helvetica" w:cs="Helvetica"/>
          <w:b/>
          <w:sz w:val="22"/>
          <w:szCs w:val="22"/>
          <w:u w:val="single"/>
        </w:rPr>
      </w:pPr>
      <w:r w:rsidRPr="00BC4714">
        <w:rPr>
          <w:rFonts w:ascii="Helvetica" w:hAnsi="Helvetica" w:cs="Helvetica"/>
          <w:sz w:val="22"/>
          <w:szCs w:val="22"/>
        </w:rPr>
        <w:t xml:space="preserve">We aim to offer a broad and balanced curriculum and it is essential that staff have high expectations of learning and behaviour for all of our pupils and expect </w:t>
      </w:r>
      <w:r w:rsidRPr="00BC4714">
        <w:rPr>
          <w:rFonts w:ascii="Helvetica" w:hAnsi="Helvetica" w:cs="Helvetica"/>
          <w:i/>
          <w:sz w:val="22"/>
          <w:szCs w:val="22"/>
          <w:u w:val="single"/>
        </w:rPr>
        <w:t xml:space="preserve">all </w:t>
      </w:r>
      <w:r w:rsidRPr="00BC4714">
        <w:rPr>
          <w:rFonts w:ascii="Helvetica" w:hAnsi="Helvetica" w:cs="Helvetica"/>
          <w:sz w:val="22"/>
          <w:szCs w:val="22"/>
        </w:rPr>
        <w:t xml:space="preserve">to achieve.  </w:t>
      </w:r>
    </w:p>
    <w:p w14:paraId="37F74767" w14:textId="77777777" w:rsidR="004A7C54" w:rsidRPr="00BC4714" w:rsidRDefault="004A7C54" w:rsidP="00BC4714">
      <w:pPr>
        <w:spacing w:line="276" w:lineRule="auto"/>
        <w:jc w:val="both"/>
        <w:rPr>
          <w:rFonts w:ascii="Helvetica" w:hAnsi="Helvetica" w:cs="Helvetica"/>
          <w:sz w:val="22"/>
          <w:szCs w:val="22"/>
        </w:rPr>
      </w:pPr>
    </w:p>
    <w:p w14:paraId="247B1216" w14:textId="3FA65C90" w:rsidR="004A7C54" w:rsidRPr="00BC4714" w:rsidRDefault="004A7C54" w:rsidP="00BC4714">
      <w:pPr>
        <w:spacing w:line="276" w:lineRule="auto"/>
        <w:jc w:val="both"/>
        <w:rPr>
          <w:rFonts w:ascii="Helvetica" w:hAnsi="Helvetica" w:cs="Helvetica"/>
          <w:sz w:val="22"/>
          <w:szCs w:val="22"/>
        </w:rPr>
      </w:pPr>
      <w:r w:rsidRPr="00BC4714">
        <w:rPr>
          <w:rFonts w:ascii="Helvetica" w:hAnsi="Helvetica" w:cs="Helvetica"/>
          <w:sz w:val="22"/>
          <w:szCs w:val="22"/>
        </w:rPr>
        <w:t xml:space="preserve">We ensure that all teaching staff are aware of the needs of pupils on the Special Educational Needs Register through Progresso.  To support pupils of varying abilities, and pupils with SEN, differentiation is key in supporting pupils in accessing curriculum content and making progress.   We expect teachers to adapt lesson pace, content and language to support pupils with SEN.  These strategies are outlined in pupil passports and must be adhered to help with pupil engagement and also to help with pupil progress. Passport content has been written by the SENDCO and also identifies any additional tools or equipment the pupil might need to access all aspects of the lesson. </w:t>
      </w:r>
    </w:p>
    <w:p w14:paraId="0DC1EEC6" w14:textId="77777777" w:rsidR="00F93CCD" w:rsidRPr="00BC4714" w:rsidRDefault="00F93CCD" w:rsidP="00BC4714">
      <w:pPr>
        <w:pStyle w:val="Subhead2"/>
        <w:spacing w:line="276" w:lineRule="auto"/>
        <w:jc w:val="both"/>
        <w:rPr>
          <w:rFonts w:ascii="Helvetica" w:hAnsi="Helvetica" w:cs="Helvetica"/>
          <w:sz w:val="22"/>
          <w:szCs w:val="22"/>
        </w:rPr>
      </w:pPr>
      <w:r w:rsidRPr="00BC4714">
        <w:rPr>
          <w:rFonts w:ascii="Helvetica" w:hAnsi="Helvetica" w:cs="Helvetica"/>
          <w:sz w:val="22"/>
          <w:szCs w:val="22"/>
        </w:rPr>
        <w:t xml:space="preserve">Adaptations to the curriculum and learning environment </w:t>
      </w:r>
    </w:p>
    <w:p w14:paraId="1D976488" w14:textId="0ECF5EB1" w:rsidR="004A7C54" w:rsidRPr="00BC4714" w:rsidRDefault="004A7C54" w:rsidP="00BC4714">
      <w:pPr>
        <w:pStyle w:val="Caption1"/>
        <w:spacing w:line="276" w:lineRule="auto"/>
        <w:jc w:val="both"/>
        <w:rPr>
          <w:rFonts w:ascii="Helvetica" w:hAnsi="Helvetica" w:cs="Helvetica"/>
          <w:i w:val="0"/>
          <w:iCs/>
          <w:color w:val="auto"/>
          <w:sz w:val="22"/>
          <w:szCs w:val="22"/>
        </w:rPr>
      </w:pPr>
      <w:r w:rsidRPr="00BC4714">
        <w:rPr>
          <w:rFonts w:ascii="Helvetica" w:hAnsi="Helvetica" w:cs="Helvetica"/>
          <w:i w:val="0"/>
          <w:iCs/>
          <w:color w:val="auto"/>
          <w:sz w:val="22"/>
          <w:szCs w:val="22"/>
        </w:rPr>
        <w:t>The priority at Northfield School for girds is to support and make reasonable adjustments to support students to access mainstream curriculum and qualifications. In the rare circumstance, where alternatives need to be explored, we use the Birmingham local authority continuums to differentiate learning and measure progress.</w:t>
      </w:r>
    </w:p>
    <w:p w14:paraId="4DB4BE0D" w14:textId="447052F7" w:rsidR="00A17AAB" w:rsidRPr="00BC4714" w:rsidRDefault="00A17AAB" w:rsidP="00BC4714">
      <w:pPr>
        <w:spacing w:line="276" w:lineRule="auto"/>
        <w:jc w:val="both"/>
        <w:rPr>
          <w:rFonts w:ascii="Helvetica" w:hAnsi="Helvetica" w:cs="Helvetica"/>
          <w:sz w:val="22"/>
          <w:szCs w:val="22"/>
        </w:rPr>
      </w:pPr>
      <w:r w:rsidRPr="00BC4714">
        <w:rPr>
          <w:rFonts w:ascii="Helvetica" w:hAnsi="Helvetica" w:cs="Helvetica"/>
          <w:sz w:val="22"/>
          <w:szCs w:val="22"/>
        </w:rPr>
        <w:t>We make the following adaptations to ensure all pupils’ needs are met:</w:t>
      </w:r>
    </w:p>
    <w:p w14:paraId="242B9D15" w14:textId="77777777" w:rsidR="004A7C54" w:rsidRPr="00BC4714" w:rsidRDefault="004A7C54" w:rsidP="00BC4714">
      <w:pPr>
        <w:spacing w:line="276" w:lineRule="auto"/>
        <w:jc w:val="both"/>
        <w:rPr>
          <w:rFonts w:ascii="Helvetica" w:hAnsi="Helvetica" w:cs="Helvetica"/>
          <w:sz w:val="22"/>
          <w:szCs w:val="22"/>
        </w:rPr>
      </w:pPr>
    </w:p>
    <w:p w14:paraId="29EBCFCA" w14:textId="77777777" w:rsidR="00A17AAB" w:rsidRPr="00BC4714" w:rsidRDefault="00A17AAB" w:rsidP="00BC4714">
      <w:pPr>
        <w:pStyle w:val="4Bulletedcopyblue"/>
        <w:spacing w:line="276" w:lineRule="auto"/>
        <w:jc w:val="both"/>
        <w:rPr>
          <w:rFonts w:ascii="Helvetica" w:hAnsi="Helvetica" w:cs="Helvetica"/>
          <w:sz w:val="22"/>
          <w:szCs w:val="22"/>
        </w:rPr>
      </w:pPr>
      <w:r w:rsidRPr="00BC4714">
        <w:rPr>
          <w:rFonts w:ascii="Helvetica" w:hAnsi="Helvetica" w:cs="Helvetica"/>
          <w:sz w:val="22"/>
          <w:szCs w:val="22"/>
        </w:rPr>
        <w:t xml:space="preserve">Differentiating our curriculum to ensure all pupils are able to access it, for example, by grouping, 1:1 work, teaching style, content of the lesson, etc. </w:t>
      </w:r>
    </w:p>
    <w:p w14:paraId="36F140E9" w14:textId="1C13B351" w:rsidR="00A17AAB" w:rsidRPr="00BC4714" w:rsidRDefault="00A17AAB" w:rsidP="00BC4714">
      <w:pPr>
        <w:pStyle w:val="4Bulletedcopyblue"/>
        <w:spacing w:line="276" w:lineRule="auto"/>
        <w:jc w:val="both"/>
        <w:rPr>
          <w:rFonts w:ascii="Helvetica" w:hAnsi="Helvetica" w:cs="Helvetica"/>
          <w:sz w:val="22"/>
          <w:szCs w:val="22"/>
        </w:rPr>
      </w:pPr>
      <w:r w:rsidRPr="00BC4714">
        <w:rPr>
          <w:rFonts w:ascii="Helvetica" w:hAnsi="Helvetica" w:cs="Helvetica"/>
          <w:sz w:val="22"/>
          <w:szCs w:val="22"/>
        </w:rPr>
        <w:t xml:space="preserve">Differentiating our teaching, for example, giving longer processing times, pre-teaching of key vocabulary, reading instructions aloud, etc. </w:t>
      </w:r>
    </w:p>
    <w:p w14:paraId="04CB09F2" w14:textId="6DF0F595" w:rsidR="004A7C54" w:rsidRPr="00BC4714" w:rsidRDefault="004A7C54" w:rsidP="00BC4714">
      <w:pPr>
        <w:shd w:val="clear" w:color="auto" w:fill="FFFFFF"/>
        <w:spacing w:after="75" w:line="276" w:lineRule="auto"/>
        <w:jc w:val="both"/>
        <w:rPr>
          <w:rFonts w:ascii="Helvetica" w:hAnsi="Helvetica" w:cs="Helvetica"/>
          <w:color w:val="0B0C0C"/>
          <w:sz w:val="22"/>
          <w:szCs w:val="22"/>
        </w:rPr>
      </w:pPr>
      <w:r w:rsidRPr="00BC4714">
        <w:rPr>
          <w:rFonts w:ascii="Helvetica" w:hAnsi="Helvetica" w:cs="Helvetica"/>
          <w:sz w:val="22"/>
          <w:szCs w:val="22"/>
        </w:rPr>
        <w:t xml:space="preserve">To </w:t>
      </w:r>
      <w:r w:rsidRPr="00BC4714">
        <w:rPr>
          <w:rFonts w:ascii="Helvetica" w:hAnsi="Helvetica" w:cs="Helvetica"/>
          <w:color w:val="0B0C0C"/>
          <w:sz w:val="22"/>
          <w:szCs w:val="22"/>
        </w:rPr>
        <w:t>improve the delivery of information to pupils who have a special educational need and/or a physical disability or impairment we also offer the following:</w:t>
      </w:r>
    </w:p>
    <w:p w14:paraId="7C493CE9" w14:textId="77777777" w:rsidR="004A7C54" w:rsidRPr="00BC4714" w:rsidRDefault="004A7C54" w:rsidP="00BC4714">
      <w:pPr>
        <w:spacing w:line="276" w:lineRule="auto"/>
        <w:ind w:left="360"/>
        <w:jc w:val="both"/>
        <w:rPr>
          <w:rFonts w:ascii="Helvetica" w:hAnsi="Helvetica" w:cs="Helvetica"/>
          <w:sz w:val="22"/>
          <w:szCs w:val="22"/>
        </w:rPr>
      </w:pPr>
    </w:p>
    <w:p w14:paraId="20B2B919" w14:textId="1B04BFFF" w:rsidR="004A7C54" w:rsidRPr="00BC4714" w:rsidRDefault="004A7C54" w:rsidP="00BC4714">
      <w:pPr>
        <w:numPr>
          <w:ilvl w:val="0"/>
          <w:numId w:val="8"/>
        </w:numPr>
        <w:spacing w:line="276" w:lineRule="auto"/>
        <w:ind w:left="360"/>
        <w:jc w:val="both"/>
        <w:rPr>
          <w:rFonts w:ascii="Helvetica" w:hAnsi="Helvetica" w:cs="Helvetica"/>
          <w:sz w:val="22"/>
          <w:szCs w:val="22"/>
        </w:rPr>
      </w:pPr>
      <w:r w:rsidRPr="00BC4714">
        <w:rPr>
          <w:rFonts w:ascii="Helvetica" w:hAnsi="Helvetica" w:cs="Helvetica"/>
          <w:b/>
          <w:sz w:val="22"/>
          <w:szCs w:val="22"/>
          <w:u w:val="single"/>
        </w:rPr>
        <w:t xml:space="preserve">Coloured overlays </w:t>
      </w:r>
      <w:r w:rsidRPr="00BC4714">
        <w:rPr>
          <w:rFonts w:ascii="Helvetica" w:hAnsi="Helvetica" w:cs="Helvetica"/>
          <w:sz w:val="22"/>
          <w:szCs w:val="22"/>
        </w:rPr>
        <w:t>– these are used to support a range of pupils, for example those with Irlen Syndrome or dyslexia. A colo</w:t>
      </w:r>
      <w:r w:rsidR="00E437D2" w:rsidRPr="00BC4714">
        <w:rPr>
          <w:rFonts w:ascii="Helvetica" w:hAnsi="Helvetica" w:cs="Helvetica"/>
          <w:sz w:val="22"/>
          <w:szCs w:val="22"/>
        </w:rPr>
        <w:t>u</w:t>
      </w:r>
      <w:r w:rsidRPr="00BC4714">
        <w:rPr>
          <w:rFonts w:ascii="Helvetica" w:hAnsi="Helvetica" w:cs="Helvetica"/>
          <w:sz w:val="22"/>
          <w:szCs w:val="22"/>
        </w:rPr>
        <w:t>red overlay can help reduce eye strain for pupils.</w:t>
      </w:r>
    </w:p>
    <w:p w14:paraId="0373B0B4" w14:textId="77777777" w:rsidR="004A7C54" w:rsidRPr="00BC4714" w:rsidRDefault="004A7C54" w:rsidP="00BC4714">
      <w:pPr>
        <w:spacing w:line="276" w:lineRule="auto"/>
        <w:ind w:left="360"/>
        <w:jc w:val="both"/>
        <w:rPr>
          <w:rFonts w:ascii="Helvetica" w:hAnsi="Helvetica" w:cs="Helvetica"/>
          <w:sz w:val="22"/>
          <w:szCs w:val="22"/>
        </w:rPr>
      </w:pPr>
    </w:p>
    <w:p w14:paraId="084E9AD9" w14:textId="77777777" w:rsidR="004A7C54" w:rsidRPr="00BC4714" w:rsidRDefault="004A7C54" w:rsidP="00BC4714">
      <w:pPr>
        <w:numPr>
          <w:ilvl w:val="0"/>
          <w:numId w:val="8"/>
        </w:numPr>
        <w:spacing w:line="276" w:lineRule="auto"/>
        <w:ind w:left="360"/>
        <w:jc w:val="both"/>
        <w:rPr>
          <w:rFonts w:ascii="Helvetica" w:hAnsi="Helvetica" w:cs="Helvetica"/>
          <w:sz w:val="22"/>
          <w:szCs w:val="22"/>
        </w:rPr>
      </w:pPr>
      <w:r w:rsidRPr="00BC4714">
        <w:rPr>
          <w:rFonts w:ascii="Helvetica" w:hAnsi="Helvetica" w:cs="Helvetica"/>
          <w:b/>
          <w:sz w:val="22"/>
          <w:szCs w:val="22"/>
          <w:u w:val="single"/>
        </w:rPr>
        <w:t>Enlarged Print</w:t>
      </w:r>
      <w:r w:rsidRPr="00BC4714">
        <w:rPr>
          <w:rFonts w:ascii="Helvetica" w:hAnsi="Helvetica" w:cs="Helvetica"/>
          <w:sz w:val="22"/>
          <w:szCs w:val="22"/>
        </w:rPr>
        <w:t xml:space="preserve"> – this can be included on a pupil passport and teachers can enlarge information and task sheets and provide enlarged text in any assessment or examinations. This option must be supported by an optometrist report. </w:t>
      </w:r>
    </w:p>
    <w:p w14:paraId="4A9725D0" w14:textId="77777777" w:rsidR="004A7C54" w:rsidRPr="00BC4714" w:rsidRDefault="004A7C54" w:rsidP="00BC4714">
      <w:pPr>
        <w:spacing w:line="276" w:lineRule="auto"/>
        <w:ind w:left="360"/>
        <w:jc w:val="both"/>
        <w:rPr>
          <w:rFonts w:ascii="Helvetica" w:hAnsi="Helvetica" w:cs="Helvetica"/>
          <w:sz w:val="22"/>
          <w:szCs w:val="22"/>
        </w:rPr>
      </w:pPr>
    </w:p>
    <w:p w14:paraId="23927222" w14:textId="77777777" w:rsidR="004A7C54" w:rsidRPr="00BC4714" w:rsidRDefault="004A7C54" w:rsidP="00BC4714">
      <w:pPr>
        <w:numPr>
          <w:ilvl w:val="0"/>
          <w:numId w:val="8"/>
        </w:numPr>
        <w:spacing w:line="276" w:lineRule="auto"/>
        <w:ind w:left="360"/>
        <w:jc w:val="both"/>
        <w:rPr>
          <w:rFonts w:ascii="Helvetica" w:hAnsi="Helvetica" w:cs="Helvetica"/>
          <w:sz w:val="22"/>
          <w:szCs w:val="22"/>
        </w:rPr>
      </w:pPr>
      <w:r w:rsidRPr="00BC4714">
        <w:rPr>
          <w:rFonts w:ascii="Helvetica" w:hAnsi="Helvetica" w:cs="Helvetica"/>
          <w:b/>
          <w:sz w:val="22"/>
          <w:szCs w:val="22"/>
          <w:u w:val="single"/>
        </w:rPr>
        <w:t xml:space="preserve">Laptops </w:t>
      </w:r>
      <w:r w:rsidRPr="00BC4714">
        <w:rPr>
          <w:rFonts w:ascii="Helvetica" w:hAnsi="Helvetica" w:cs="Helvetica"/>
          <w:sz w:val="22"/>
          <w:szCs w:val="22"/>
        </w:rPr>
        <w:t>– if a pupil has been assessed as needing a laptop to support extended writing, this may be provided by the school.</w:t>
      </w:r>
    </w:p>
    <w:p w14:paraId="44314676" w14:textId="77777777" w:rsidR="004A7C54" w:rsidRPr="00BC4714" w:rsidRDefault="004A7C54" w:rsidP="00BC4714">
      <w:pPr>
        <w:spacing w:line="276" w:lineRule="auto"/>
        <w:ind w:left="360"/>
        <w:jc w:val="both"/>
        <w:rPr>
          <w:rFonts w:ascii="Helvetica" w:hAnsi="Helvetica" w:cs="Helvetica"/>
          <w:sz w:val="22"/>
          <w:szCs w:val="22"/>
        </w:rPr>
      </w:pPr>
    </w:p>
    <w:p w14:paraId="3168FAFA" w14:textId="77777777" w:rsidR="004A7C54" w:rsidRPr="00BC4714" w:rsidRDefault="004A7C54" w:rsidP="00BC4714">
      <w:pPr>
        <w:numPr>
          <w:ilvl w:val="0"/>
          <w:numId w:val="8"/>
        </w:numPr>
        <w:spacing w:line="276" w:lineRule="auto"/>
        <w:ind w:left="360"/>
        <w:jc w:val="both"/>
        <w:rPr>
          <w:rFonts w:ascii="Helvetica" w:hAnsi="Helvetica" w:cs="Helvetica"/>
          <w:sz w:val="22"/>
          <w:szCs w:val="22"/>
        </w:rPr>
      </w:pPr>
      <w:r w:rsidRPr="00BC4714">
        <w:rPr>
          <w:rFonts w:ascii="Helvetica" w:hAnsi="Helvetica" w:cs="Helvetica"/>
          <w:b/>
          <w:sz w:val="22"/>
          <w:szCs w:val="22"/>
          <w:u w:val="single"/>
        </w:rPr>
        <w:t>Dyslexic Friendly Dictionaries</w:t>
      </w:r>
      <w:r w:rsidRPr="00BC4714">
        <w:rPr>
          <w:rFonts w:ascii="Helvetica" w:hAnsi="Helvetica" w:cs="Helvetica"/>
          <w:sz w:val="22"/>
          <w:szCs w:val="22"/>
        </w:rPr>
        <w:t xml:space="preserve"> – these can be provided to teachers to support those pupils with dyslexia in different lessons.  </w:t>
      </w:r>
    </w:p>
    <w:p w14:paraId="2371280E" w14:textId="77777777" w:rsidR="004A7C54" w:rsidRPr="00BC4714" w:rsidRDefault="004A7C54" w:rsidP="00BC4714">
      <w:pPr>
        <w:pStyle w:val="ListParagraph"/>
        <w:spacing w:line="276" w:lineRule="auto"/>
        <w:jc w:val="both"/>
        <w:rPr>
          <w:rFonts w:ascii="Helvetica" w:hAnsi="Helvetica" w:cs="Helvetica"/>
          <w:b/>
          <w:u w:val="single"/>
        </w:rPr>
      </w:pPr>
    </w:p>
    <w:p w14:paraId="471A75C1" w14:textId="77777777" w:rsidR="004A7C54" w:rsidRPr="00BC4714" w:rsidRDefault="004A7C54" w:rsidP="00BC4714">
      <w:pPr>
        <w:numPr>
          <w:ilvl w:val="0"/>
          <w:numId w:val="8"/>
        </w:numPr>
        <w:spacing w:line="276" w:lineRule="auto"/>
        <w:ind w:left="360"/>
        <w:jc w:val="both"/>
        <w:rPr>
          <w:rFonts w:ascii="Helvetica" w:hAnsi="Helvetica" w:cs="Helvetica"/>
          <w:sz w:val="22"/>
          <w:szCs w:val="22"/>
        </w:rPr>
      </w:pPr>
      <w:r w:rsidRPr="00BC4714">
        <w:rPr>
          <w:rFonts w:ascii="Helvetica" w:hAnsi="Helvetica" w:cs="Helvetica"/>
          <w:b/>
          <w:sz w:val="22"/>
          <w:szCs w:val="22"/>
          <w:u w:val="single"/>
        </w:rPr>
        <w:t>Handwriting support</w:t>
      </w:r>
      <w:r w:rsidRPr="00BC4714">
        <w:rPr>
          <w:rFonts w:ascii="Helvetica" w:hAnsi="Helvetica" w:cs="Helvetica"/>
          <w:sz w:val="22"/>
          <w:szCs w:val="22"/>
        </w:rPr>
        <w:t xml:space="preserve"> – pen grips and handwriting slopes can be provided if suggested by external agencies, for example, occupational health.</w:t>
      </w:r>
    </w:p>
    <w:p w14:paraId="0C274316" w14:textId="77777777" w:rsidR="004A7C54" w:rsidRPr="00BC4714" w:rsidRDefault="004A7C54" w:rsidP="00BC4714">
      <w:pPr>
        <w:spacing w:line="276" w:lineRule="auto"/>
        <w:jc w:val="both"/>
        <w:rPr>
          <w:rFonts w:ascii="Helvetica" w:eastAsia="MS Mincho" w:hAnsi="Helvetica" w:cs="Helvetica"/>
          <w:sz w:val="22"/>
          <w:szCs w:val="22"/>
          <w:highlight w:val="yellow"/>
          <w:lang w:val="en-US"/>
        </w:rPr>
      </w:pPr>
    </w:p>
    <w:p w14:paraId="5ABE00F8" w14:textId="6273B658" w:rsidR="004A7C54" w:rsidRPr="00BC4714" w:rsidRDefault="004A7C54" w:rsidP="00BC4714">
      <w:pPr>
        <w:spacing w:line="276" w:lineRule="auto"/>
        <w:jc w:val="both"/>
        <w:rPr>
          <w:rFonts w:ascii="Helvetica" w:hAnsi="Helvetica" w:cs="Helvetica"/>
          <w:b/>
          <w:sz w:val="22"/>
          <w:szCs w:val="22"/>
          <w:u w:val="single"/>
        </w:rPr>
      </w:pPr>
      <w:r w:rsidRPr="00BC4714">
        <w:rPr>
          <w:rFonts w:ascii="Helvetica" w:hAnsi="Helvetica" w:cs="Helvetica"/>
          <w:b/>
          <w:sz w:val="22"/>
          <w:szCs w:val="22"/>
          <w:u w:val="single"/>
        </w:rPr>
        <w:lastRenderedPageBreak/>
        <w:t>Accessibility Arrangements &amp; Additional Equipment</w:t>
      </w:r>
    </w:p>
    <w:p w14:paraId="3AAB8E02" w14:textId="77777777" w:rsidR="004A7C54" w:rsidRPr="00BC4714" w:rsidRDefault="004A7C54" w:rsidP="00BC4714">
      <w:pPr>
        <w:spacing w:line="276" w:lineRule="auto"/>
        <w:jc w:val="both"/>
        <w:rPr>
          <w:rFonts w:ascii="Helvetica" w:hAnsi="Helvetica" w:cs="Helvetica"/>
          <w:sz w:val="22"/>
          <w:szCs w:val="22"/>
        </w:rPr>
      </w:pPr>
    </w:p>
    <w:p w14:paraId="46380A4D" w14:textId="2179046D" w:rsidR="004A7C54" w:rsidRPr="00BC4714" w:rsidRDefault="004A7C54" w:rsidP="00BC4714">
      <w:pPr>
        <w:spacing w:line="276" w:lineRule="auto"/>
        <w:jc w:val="both"/>
        <w:rPr>
          <w:rFonts w:ascii="Helvetica" w:hAnsi="Helvetica" w:cs="Helvetica"/>
          <w:sz w:val="22"/>
          <w:szCs w:val="22"/>
        </w:rPr>
      </w:pPr>
      <w:r w:rsidRPr="00BC4714">
        <w:rPr>
          <w:rFonts w:ascii="Helvetica" w:hAnsi="Helvetica" w:cs="Helvetica"/>
          <w:sz w:val="22"/>
          <w:szCs w:val="22"/>
        </w:rPr>
        <w:t xml:space="preserve">Should the parents/carers of a child with a physical disability, visual or hearing impairment choose for their daughter to attend King Edward VI Northfield School for Girls the SENDCO will contact the parents/carers to discuss need, provision and agree the contents of an accessibility plan.  In addition to this the SENDCO will liaise with the child’s previous school to ensure all documentation is up to date and accurate.  </w:t>
      </w:r>
    </w:p>
    <w:p w14:paraId="6EF00E80" w14:textId="77777777" w:rsidR="004A7C54" w:rsidRPr="00BC4714" w:rsidRDefault="004A7C54" w:rsidP="00BC4714">
      <w:pPr>
        <w:spacing w:line="276" w:lineRule="auto"/>
        <w:jc w:val="both"/>
        <w:rPr>
          <w:rFonts w:ascii="Helvetica" w:hAnsi="Helvetica" w:cs="Helvetica"/>
          <w:sz w:val="22"/>
          <w:szCs w:val="22"/>
        </w:rPr>
      </w:pPr>
    </w:p>
    <w:p w14:paraId="0A693F3C" w14:textId="77777777" w:rsidR="004A7C54" w:rsidRPr="00BC4714" w:rsidRDefault="004A7C54" w:rsidP="00BC4714">
      <w:pPr>
        <w:spacing w:line="276" w:lineRule="auto"/>
        <w:jc w:val="both"/>
        <w:rPr>
          <w:rFonts w:ascii="Helvetica" w:hAnsi="Helvetica" w:cs="Helvetica"/>
          <w:sz w:val="22"/>
          <w:szCs w:val="22"/>
        </w:rPr>
      </w:pPr>
      <w:r w:rsidRPr="00BC4714">
        <w:rPr>
          <w:rFonts w:ascii="Helvetica" w:hAnsi="Helvetica" w:cs="Helvetica"/>
          <w:sz w:val="22"/>
          <w:szCs w:val="22"/>
        </w:rPr>
        <w:t xml:space="preserve">Should a child’s need potentially hinder their ability to access any aspect of school life, for example, involvement in PE lessons, the SENDCO would contact PDSS and organize for department specific training to upskill teachers to increase the extent to which disabled pupils can participate in their subject’s curriculum content. </w:t>
      </w:r>
    </w:p>
    <w:p w14:paraId="02ABA8A8" w14:textId="77777777" w:rsidR="004A7C54" w:rsidRPr="00BC4714" w:rsidRDefault="004A7C54" w:rsidP="00BC4714">
      <w:pPr>
        <w:spacing w:line="276" w:lineRule="auto"/>
        <w:jc w:val="both"/>
        <w:rPr>
          <w:rFonts w:ascii="Helvetica" w:hAnsi="Helvetica" w:cs="Helvetica"/>
          <w:sz w:val="22"/>
          <w:szCs w:val="22"/>
        </w:rPr>
      </w:pPr>
    </w:p>
    <w:p w14:paraId="0E71EFEE" w14:textId="77777777" w:rsidR="004A7C54" w:rsidRPr="00BC4714" w:rsidRDefault="004A7C54" w:rsidP="00BC4714">
      <w:pPr>
        <w:spacing w:line="276" w:lineRule="auto"/>
        <w:jc w:val="both"/>
        <w:rPr>
          <w:rFonts w:ascii="Helvetica" w:hAnsi="Helvetica" w:cs="Helvetica"/>
          <w:sz w:val="22"/>
          <w:szCs w:val="22"/>
        </w:rPr>
      </w:pPr>
      <w:r w:rsidRPr="00BC4714">
        <w:rPr>
          <w:rFonts w:ascii="Helvetica" w:hAnsi="Helvetica" w:cs="Helvetica"/>
          <w:sz w:val="22"/>
          <w:szCs w:val="22"/>
        </w:rPr>
        <w:t>At King Edward VI Northfield School for Girls we encourage and enable pupils with disabilities to access all aspects of school life and offer the following facilities:</w:t>
      </w:r>
    </w:p>
    <w:p w14:paraId="440E2819" w14:textId="77777777" w:rsidR="004A7C54" w:rsidRPr="00BC4714" w:rsidRDefault="004A7C54" w:rsidP="00BC4714">
      <w:pPr>
        <w:numPr>
          <w:ilvl w:val="0"/>
          <w:numId w:val="9"/>
        </w:numPr>
        <w:spacing w:line="276" w:lineRule="auto"/>
        <w:jc w:val="both"/>
        <w:rPr>
          <w:rFonts w:ascii="Helvetica" w:hAnsi="Helvetica" w:cs="Helvetica"/>
          <w:sz w:val="22"/>
          <w:szCs w:val="22"/>
        </w:rPr>
      </w:pPr>
      <w:r w:rsidRPr="00BC4714">
        <w:rPr>
          <w:rFonts w:ascii="Helvetica" w:hAnsi="Helvetica" w:cs="Helvetica"/>
          <w:sz w:val="22"/>
          <w:szCs w:val="22"/>
        </w:rPr>
        <w:t>Lift access</w:t>
      </w:r>
    </w:p>
    <w:p w14:paraId="6E251F1F" w14:textId="77777777" w:rsidR="004A7C54" w:rsidRPr="00BC4714" w:rsidRDefault="004A7C54" w:rsidP="00BC4714">
      <w:pPr>
        <w:numPr>
          <w:ilvl w:val="0"/>
          <w:numId w:val="9"/>
        </w:numPr>
        <w:spacing w:line="276" w:lineRule="auto"/>
        <w:jc w:val="both"/>
        <w:rPr>
          <w:rFonts w:ascii="Helvetica" w:hAnsi="Helvetica" w:cs="Helvetica"/>
          <w:sz w:val="22"/>
          <w:szCs w:val="22"/>
        </w:rPr>
      </w:pPr>
      <w:r w:rsidRPr="00BC4714">
        <w:rPr>
          <w:rFonts w:ascii="Helvetica" w:hAnsi="Helvetica" w:cs="Helvetica"/>
          <w:sz w:val="22"/>
          <w:szCs w:val="22"/>
        </w:rPr>
        <w:t>Use of hearing loop system</w:t>
      </w:r>
    </w:p>
    <w:p w14:paraId="2127D283" w14:textId="77777777" w:rsidR="004A7C54" w:rsidRPr="00BC4714" w:rsidRDefault="004A7C54" w:rsidP="00BC4714">
      <w:pPr>
        <w:numPr>
          <w:ilvl w:val="0"/>
          <w:numId w:val="9"/>
        </w:numPr>
        <w:spacing w:line="276" w:lineRule="auto"/>
        <w:jc w:val="both"/>
        <w:rPr>
          <w:rFonts w:ascii="Helvetica" w:hAnsi="Helvetica" w:cs="Helvetica"/>
          <w:sz w:val="22"/>
          <w:szCs w:val="22"/>
        </w:rPr>
      </w:pPr>
      <w:r w:rsidRPr="00BC4714">
        <w:rPr>
          <w:rFonts w:ascii="Helvetica" w:hAnsi="Helvetica" w:cs="Helvetica"/>
          <w:sz w:val="22"/>
          <w:szCs w:val="22"/>
        </w:rPr>
        <w:t xml:space="preserve">Disabled toilets </w:t>
      </w:r>
    </w:p>
    <w:p w14:paraId="0FC3B4F3" w14:textId="77777777" w:rsidR="004A7C54" w:rsidRPr="00BC4714" w:rsidRDefault="004A7C54" w:rsidP="00BC4714">
      <w:pPr>
        <w:numPr>
          <w:ilvl w:val="0"/>
          <w:numId w:val="9"/>
        </w:numPr>
        <w:spacing w:line="276" w:lineRule="auto"/>
        <w:jc w:val="both"/>
        <w:rPr>
          <w:rFonts w:ascii="Helvetica" w:hAnsi="Helvetica" w:cs="Helvetica"/>
          <w:sz w:val="22"/>
          <w:szCs w:val="22"/>
        </w:rPr>
      </w:pPr>
      <w:r w:rsidRPr="00BC4714">
        <w:rPr>
          <w:rFonts w:ascii="Helvetica" w:hAnsi="Helvetica" w:cs="Helvetica"/>
          <w:sz w:val="22"/>
          <w:szCs w:val="22"/>
        </w:rPr>
        <w:t>Hygiene room</w:t>
      </w:r>
    </w:p>
    <w:p w14:paraId="62017B15" w14:textId="77777777" w:rsidR="004A7C54" w:rsidRPr="00BC4714" w:rsidRDefault="004A7C54" w:rsidP="00BC4714">
      <w:pPr>
        <w:numPr>
          <w:ilvl w:val="0"/>
          <w:numId w:val="9"/>
        </w:numPr>
        <w:spacing w:line="276" w:lineRule="auto"/>
        <w:jc w:val="both"/>
        <w:rPr>
          <w:rFonts w:ascii="Helvetica" w:hAnsi="Helvetica" w:cs="Helvetica"/>
          <w:sz w:val="22"/>
          <w:szCs w:val="22"/>
        </w:rPr>
      </w:pPr>
      <w:r w:rsidRPr="00BC4714">
        <w:rPr>
          <w:rFonts w:ascii="Helvetica" w:hAnsi="Helvetica" w:cs="Helvetica"/>
          <w:sz w:val="22"/>
          <w:szCs w:val="22"/>
        </w:rPr>
        <w:t xml:space="preserve">Disabled parking </w:t>
      </w:r>
    </w:p>
    <w:p w14:paraId="6DDBC64B" w14:textId="77777777" w:rsidR="004A7C54" w:rsidRPr="00BC4714" w:rsidRDefault="004A7C54" w:rsidP="00BC4714">
      <w:pPr>
        <w:numPr>
          <w:ilvl w:val="0"/>
          <w:numId w:val="9"/>
        </w:numPr>
        <w:spacing w:line="276" w:lineRule="auto"/>
        <w:jc w:val="both"/>
        <w:rPr>
          <w:rFonts w:ascii="Helvetica" w:hAnsi="Helvetica" w:cs="Helvetica"/>
          <w:sz w:val="22"/>
          <w:szCs w:val="22"/>
        </w:rPr>
      </w:pPr>
      <w:r w:rsidRPr="00BC4714">
        <w:rPr>
          <w:rFonts w:ascii="Helvetica" w:hAnsi="Helvetica" w:cs="Helvetica"/>
          <w:sz w:val="22"/>
          <w:szCs w:val="22"/>
        </w:rPr>
        <w:t>Personal evacuation plans in the event of a fire drill or any other reason with an assigned member of staff</w:t>
      </w:r>
    </w:p>
    <w:p w14:paraId="23531A24" w14:textId="77777777" w:rsidR="004A7C54" w:rsidRPr="00BC4714" w:rsidRDefault="004A7C54" w:rsidP="00BC4714">
      <w:pPr>
        <w:numPr>
          <w:ilvl w:val="0"/>
          <w:numId w:val="9"/>
        </w:numPr>
        <w:spacing w:line="276" w:lineRule="auto"/>
        <w:jc w:val="both"/>
        <w:rPr>
          <w:rFonts w:ascii="Helvetica" w:hAnsi="Helvetica" w:cs="Helvetica"/>
          <w:sz w:val="22"/>
          <w:szCs w:val="22"/>
        </w:rPr>
      </w:pPr>
      <w:r w:rsidRPr="00BC4714">
        <w:rPr>
          <w:rFonts w:ascii="Helvetica" w:hAnsi="Helvetica" w:cs="Helvetica"/>
          <w:sz w:val="22"/>
          <w:szCs w:val="22"/>
        </w:rPr>
        <w:t>Access arrangements to support pupils during assessment weeks and mock examinations.   These will be formally assessed in year 9 to support pupils transitioning to key stage 4.</w:t>
      </w:r>
    </w:p>
    <w:p w14:paraId="1267F8C8" w14:textId="77777777" w:rsidR="00F93CCD" w:rsidRPr="00BC4714" w:rsidRDefault="00F93CCD" w:rsidP="00BC4714">
      <w:pPr>
        <w:pStyle w:val="Subhead2"/>
        <w:spacing w:line="276" w:lineRule="auto"/>
        <w:jc w:val="both"/>
        <w:rPr>
          <w:rFonts w:ascii="Helvetica" w:hAnsi="Helvetica" w:cs="Helvetica"/>
          <w:sz w:val="22"/>
          <w:szCs w:val="22"/>
        </w:rPr>
      </w:pPr>
      <w:r w:rsidRPr="00BC4714">
        <w:rPr>
          <w:rFonts w:ascii="Helvetica" w:hAnsi="Helvetica" w:cs="Helvetica"/>
          <w:sz w:val="22"/>
          <w:szCs w:val="22"/>
        </w:rPr>
        <w:t xml:space="preserve">Additional support for learning </w:t>
      </w:r>
    </w:p>
    <w:p w14:paraId="39BFD298" w14:textId="2148DD77" w:rsidR="00F93CCD" w:rsidRPr="00BC4714" w:rsidRDefault="004A7C54" w:rsidP="00BC4714">
      <w:pPr>
        <w:pStyle w:val="Caption1"/>
        <w:spacing w:line="276" w:lineRule="auto"/>
        <w:jc w:val="both"/>
        <w:rPr>
          <w:rFonts w:ascii="Helvetica" w:hAnsi="Helvetica" w:cs="Helvetica"/>
          <w:sz w:val="22"/>
          <w:szCs w:val="22"/>
        </w:rPr>
      </w:pPr>
      <w:r w:rsidRPr="00BC4714">
        <w:rPr>
          <w:rFonts w:ascii="Helvetica" w:hAnsi="Helvetica" w:cs="Helvetica"/>
          <w:i w:val="0"/>
          <w:iCs/>
          <w:color w:val="auto"/>
          <w:sz w:val="22"/>
          <w:szCs w:val="22"/>
        </w:rPr>
        <w:t xml:space="preserve">The priority here at KEVI Northfield School for Girls is to ensure students are in their lessons.  Being in lessons offers so many benefits in terms of social interaction, communication </w:t>
      </w:r>
      <w:r w:rsidR="00BC4714" w:rsidRPr="00BC4714">
        <w:rPr>
          <w:rFonts w:ascii="Helvetica" w:hAnsi="Helvetica" w:cs="Helvetica"/>
          <w:i w:val="0"/>
          <w:iCs/>
          <w:color w:val="auto"/>
          <w:sz w:val="22"/>
          <w:szCs w:val="22"/>
        </w:rPr>
        <w:t xml:space="preserve">skills </w:t>
      </w:r>
      <w:r w:rsidRPr="00BC4714">
        <w:rPr>
          <w:rFonts w:ascii="Helvetica" w:hAnsi="Helvetica" w:cs="Helvetica"/>
          <w:i w:val="0"/>
          <w:iCs/>
          <w:color w:val="auto"/>
          <w:sz w:val="22"/>
          <w:szCs w:val="22"/>
        </w:rPr>
        <w:t xml:space="preserve">and academic knowledge and progress. We do not advocate </w:t>
      </w:r>
      <w:r w:rsidR="00BC4714" w:rsidRPr="00BC4714">
        <w:rPr>
          <w:rFonts w:ascii="Helvetica" w:hAnsi="Helvetica" w:cs="Helvetica"/>
          <w:i w:val="0"/>
          <w:iCs/>
          <w:color w:val="auto"/>
          <w:sz w:val="22"/>
          <w:szCs w:val="22"/>
        </w:rPr>
        <w:t xml:space="preserve">students missing lessons. </w:t>
      </w:r>
      <w:r w:rsidRPr="00BC4714">
        <w:rPr>
          <w:rFonts w:ascii="Helvetica" w:hAnsi="Helvetica" w:cs="Helvetica"/>
          <w:i w:val="0"/>
          <w:iCs/>
          <w:color w:val="auto"/>
          <w:sz w:val="22"/>
          <w:szCs w:val="22"/>
        </w:rPr>
        <w:t>For more complex needs, we may offer in class TA support but the priority here is for EHCP</w:t>
      </w:r>
      <w:r w:rsidR="00BC4714" w:rsidRPr="00BC4714">
        <w:rPr>
          <w:rFonts w:ascii="Helvetica" w:hAnsi="Helvetica" w:cs="Helvetica"/>
          <w:i w:val="0"/>
          <w:iCs/>
          <w:color w:val="auto"/>
          <w:sz w:val="22"/>
          <w:szCs w:val="22"/>
        </w:rPr>
        <w:t xml:space="preserve">, our learning support is a base for smaller break and lunch times and an intervention space for Teaching Assistants to use. </w:t>
      </w:r>
    </w:p>
    <w:p w14:paraId="0EFEE511" w14:textId="77777777" w:rsidR="00F93CCD" w:rsidRPr="00BC4714" w:rsidRDefault="00F93CCD" w:rsidP="00BC4714">
      <w:pPr>
        <w:pStyle w:val="Subhead2"/>
        <w:spacing w:line="276" w:lineRule="auto"/>
        <w:jc w:val="both"/>
        <w:rPr>
          <w:rFonts w:ascii="Helvetica" w:hAnsi="Helvetica" w:cs="Helvetica"/>
          <w:sz w:val="22"/>
          <w:szCs w:val="22"/>
        </w:rPr>
      </w:pPr>
      <w:r w:rsidRPr="00BC4714">
        <w:rPr>
          <w:rFonts w:ascii="Helvetica" w:hAnsi="Helvetica" w:cs="Helvetica"/>
          <w:sz w:val="22"/>
          <w:szCs w:val="22"/>
        </w:rPr>
        <w:t xml:space="preserve">Expertise and training of staff </w:t>
      </w:r>
    </w:p>
    <w:p w14:paraId="4ECCD76B" w14:textId="77777777" w:rsidR="00E437D2" w:rsidRPr="00BC4714" w:rsidRDefault="00E437D2" w:rsidP="00BC4714">
      <w:pPr>
        <w:pStyle w:val="Subhead2"/>
        <w:spacing w:line="276" w:lineRule="auto"/>
        <w:jc w:val="both"/>
        <w:rPr>
          <w:rFonts w:ascii="Helvetica" w:hAnsi="Helvetica" w:cs="Helvetica"/>
          <w:b w:val="0"/>
          <w:sz w:val="22"/>
          <w:szCs w:val="22"/>
          <w:lang w:val="en-GB"/>
        </w:rPr>
      </w:pPr>
      <w:r w:rsidRPr="00BC4714">
        <w:rPr>
          <w:rFonts w:ascii="Helvetica" w:hAnsi="Helvetica" w:cs="Helvetica"/>
          <w:b w:val="0"/>
          <w:color w:val="auto"/>
          <w:sz w:val="22"/>
          <w:szCs w:val="22"/>
          <w:lang w:val="en-GB"/>
        </w:rPr>
        <w:t xml:space="preserve">At King Edward VI Northfield School for Girls, we deliver CPD that allows teachers to develop their knowledge of SEND and skill set in the classroom.  A key area of focus in 2022/2023 is for all teachers to embed good practice so there is effective personalised support in line with passport recommendations and for Teaching Assistants to be deployed </w:t>
      </w:r>
      <w:r w:rsidRPr="00BC4714">
        <w:rPr>
          <w:rFonts w:ascii="Helvetica" w:hAnsi="Helvetica" w:cs="Helvetica"/>
          <w:b w:val="0"/>
          <w:sz w:val="22"/>
          <w:szCs w:val="22"/>
          <w:lang w:val="en-GB"/>
        </w:rPr>
        <w:t>effectively in lessons.</w:t>
      </w:r>
    </w:p>
    <w:p w14:paraId="04B51767" w14:textId="4456BE3C" w:rsidR="00F93CCD" w:rsidRPr="00BC4714" w:rsidRDefault="00F93CCD" w:rsidP="00BC4714">
      <w:pPr>
        <w:pStyle w:val="Subhead2"/>
        <w:spacing w:line="276" w:lineRule="auto"/>
        <w:jc w:val="both"/>
        <w:rPr>
          <w:rFonts w:ascii="Helvetica" w:hAnsi="Helvetica" w:cs="Helvetica"/>
          <w:sz w:val="22"/>
          <w:szCs w:val="22"/>
        </w:rPr>
      </w:pPr>
      <w:r w:rsidRPr="00BC4714">
        <w:rPr>
          <w:rFonts w:ascii="Helvetica" w:hAnsi="Helvetica" w:cs="Helvetica"/>
          <w:sz w:val="22"/>
          <w:szCs w:val="22"/>
        </w:rPr>
        <w:t>Evaluating the effectiveness of SEN</w:t>
      </w:r>
      <w:r w:rsidR="00A17AAB" w:rsidRPr="00BC4714">
        <w:rPr>
          <w:rFonts w:ascii="Helvetica" w:hAnsi="Helvetica" w:cs="Helvetica"/>
          <w:sz w:val="22"/>
          <w:szCs w:val="22"/>
        </w:rPr>
        <w:t>D</w:t>
      </w:r>
      <w:r w:rsidRPr="00BC4714">
        <w:rPr>
          <w:rFonts w:ascii="Helvetica" w:hAnsi="Helvetica" w:cs="Helvetica"/>
          <w:sz w:val="22"/>
          <w:szCs w:val="22"/>
        </w:rPr>
        <w:t xml:space="preserve"> provision </w:t>
      </w:r>
    </w:p>
    <w:p w14:paraId="43AF47BE" w14:textId="77777777" w:rsidR="00EA7A69" w:rsidRPr="00BC4714" w:rsidRDefault="00EA7A69" w:rsidP="00BC4714">
      <w:pPr>
        <w:spacing w:line="276" w:lineRule="auto"/>
        <w:jc w:val="both"/>
        <w:rPr>
          <w:rFonts w:ascii="Helvetica" w:hAnsi="Helvetica" w:cs="Helvetica"/>
          <w:sz w:val="22"/>
          <w:szCs w:val="22"/>
        </w:rPr>
      </w:pPr>
      <w:r w:rsidRPr="00BC4714">
        <w:rPr>
          <w:rFonts w:ascii="Helvetica" w:hAnsi="Helvetica" w:cs="Helvetica"/>
          <w:sz w:val="22"/>
          <w:szCs w:val="22"/>
        </w:rPr>
        <w:t>Should data suggest a pupil with SEN would benefit from specialist intervention to help further meet their needs, then the pupil, in agreement with home will be able to access a specialist intervention with a member of the SEN team.  The range of interventions are outlined below:</w:t>
      </w:r>
    </w:p>
    <w:p w14:paraId="36601F10" w14:textId="77777777" w:rsidR="00EA7A69" w:rsidRPr="00BC4714" w:rsidRDefault="00EA7A69" w:rsidP="00BC4714">
      <w:pPr>
        <w:spacing w:line="276" w:lineRule="auto"/>
        <w:jc w:val="both"/>
        <w:rPr>
          <w:rFonts w:ascii="Helvetica" w:hAnsi="Helvetica" w:cs="Helvetica"/>
          <w:sz w:val="22"/>
          <w:szCs w:val="22"/>
        </w:rPr>
      </w:pPr>
    </w:p>
    <w:p w14:paraId="209476E4" w14:textId="77777777" w:rsidR="00EA7A69" w:rsidRPr="00BC4714" w:rsidRDefault="00EA7A69" w:rsidP="00BC4714">
      <w:pPr>
        <w:spacing w:line="276" w:lineRule="auto"/>
        <w:jc w:val="both"/>
        <w:rPr>
          <w:rFonts w:ascii="Helvetica" w:hAnsi="Helvetica" w:cs="Helvetica"/>
          <w:sz w:val="22"/>
          <w:szCs w:val="22"/>
        </w:rPr>
      </w:pPr>
      <w:r w:rsidRPr="00BC4714">
        <w:rPr>
          <w:rFonts w:ascii="Helvetica" w:hAnsi="Helvetica" w:cs="Helvetica"/>
          <w:sz w:val="22"/>
          <w:szCs w:val="22"/>
        </w:rPr>
        <w:t xml:space="preserve">This list covers the additional, time-limited interventions provided for some pupils who need help to accelerate their progress and enable them to work at or above age-related expectations. </w:t>
      </w:r>
    </w:p>
    <w:p w14:paraId="7AA1C6A4" w14:textId="77777777" w:rsidR="00EA7A69" w:rsidRPr="00BC4714" w:rsidRDefault="00EA7A69" w:rsidP="00BC4714">
      <w:pPr>
        <w:numPr>
          <w:ilvl w:val="0"/>
          <w:numId w:val="10"/>
        </w:numPr>
        <w:spacing w:line="276" w:lineRule="auto"/>
        <w:jc w:val="both"/>
        <w:rPr>
          <w:rFonts w:ascii="Helvetica" w:hAnsi="Helvetica" w:cs="Helvetica"/>
          <w:sz w:val="22"/>
          <w:szCs w:val="22"/>
        </w:rPr>
      </w:pPr>
      <w:r w:rsidRPr="00BC4714">
        <w:rPr>
          <w:rFonts w:ascii="Helvetica" w:hAnsi="Helvetica" w:cs="Helvetica"/>
          <w:sz w:val="22"/>
          <w:szCs w:val="22"/>
        </w:rPr>
        <w:t>Pastoral support and intervention</w:t>
      </w:r>
    </w:p>
    <w:p w14:paraId="2B4E7C2A" w14:textId="77777777" w:rsidR="00EA7A69" w:rsidRPr="00BC4714" w:rsidRDefault="00EA7A69" w:rsidP="00BC4714">
      <w:pPr>
        <w:numPr>
          <w:ilvl w:val="0"/>
          <w:numId w:val="10"/>
        </w:numPr>
        <w:spacing w:line="276" w:lineRule="auto"/>
        <w:jc w:val="both"/>
        <w:rPr>
          <w:rFonts w:ascii="Helvetica" w:hAnsi="Helvetica" w:cs="Helvetica"/>
          <w:sz w:val="22"/>
          <w:szCs w:val="22"/>
        </w:rPr>
      </w:pPr>
      <w:r w:rsidRPr="00BC4714">
        <w:rPr>
          <w:rFonts w:ascii="Helvetica" w:hAnsi="Helvetica" w:cs="Helvetica"/>
          <w:sz w:val="22"/>
          <w:szCs w:val="22"/>
        </w:rPr>
        <w:t>Subject specific intervention after school</w:t>
      </w:r>
    </w:p>
    <w:p w14:paraId="7CFE1106" w14:textId="77777777" w:rsidR="00EA7A69" w:rsidRPr="00BC4714" w:rsidRDefault="00EA7A69" w:rsidP="00BC4714">
      <w:pPr>
        <w:numPr>
          <w:ilvl w:val="0"/>
          <w:numId w:val="10"/>
        </w:numPr>
        <w:spacing w:line="276" w:lineRule="auto"/>
        <w:jc w:val="both"/>
        <w:rPr>
          <w:rFonts w:ascii="Helvetica" w:hAnsi="Helvetica" w:cs="Helvetica"/>
          <w:sz w:val="22"/>
          <w:szCs w:val="22"/>
        </w:rPr>
      </w:pPr>
      <w:r w:rsidRPr="00BC4714">
        <w:rPr>
          <w:rFonts w:ascii="Helvetica" w:hAnsi="Helvetica" w:cs="Helvetica"/>
          <w:sz w:val="22"/>
          <w:szCs w:val="22"/>
        </w:rPr>
        <w:t>Thinking Reading literacy intervention</w:t>
      </w:r>
    </w:p>
    <w:p w14:paraId="39E0151B" w14:textId="77777777" w:rsidR="00EA7A69" w:rsidRPr="00BC4714" w:rsidRDefault="00EA7A69" w:rsidP="00BC4714">
      <w:pPr>
        <w:numPr>
          <w:ilvl w:val="0"/>
          <w:numId w:val="10"/>
        </w:numPr>
        <w:spacing w:line="276" w:lineRule="auto"/>
        <w:jc w:val="both"/>
        <w:rPr>
          <w:rFonts w:ascii="Helvetica" w:hAnsi="Helvetica" w:cs="Helvetica"/>
          <w:sz w:val="22"/>
          <w:szCs w:val="22"/>
        </w:rPr>
      </w:pPr>
      <w:r w:rsidRPr="00BC4714">
        <w:rPr>
          <w:rFonts w:ascii="Helvetica" w:hAnsi="Helvetica" w:cs="Helvetica"/>
          <w:sz w:val="22"/>
          <w:szCs w:val="22"/>
        </w:rPr>
        <w:t>Emotional support interventions</w:t>
      </w:r>
    </w:p>
    <w:p w14:paraId="64968572" w14:textId="77777777" w:rsidR="00EA7A69" w:rsidRPr="00BC4714" w:rsidRDefault="00EA7A69" w:rsidP="00BC4714">
      <w:pPr>
        <w:numPr>
          <w:ilvl w:val="0"/>
          <w:numId w:val="10"/>
        </w:numPr>
        <w:spacing w:line="276" w:lineRule="auto"/>
        <w:jc w:val="both"/>
        <w:rPr>
          <w:rFonts w:ascii="Helvetica" w:hAnsi="Helvetica" w:cs="Helvetica"/>
          <w:sz w:val="22"/>
          <w:szCs w:val="22"/>
        </w:rPr>
      </w:pPr>
      <w:r w:rsidRPr="00BC4714">
        <w:rPr>
          <w:rFonts w:ascii="Helvetica" w:hAnsi="Helvetica" w:cs="Helvetica"/>
          <w:sz w:val="22"/>
          <w:szCs w:val="22"/>
        </w:rPr>
        <w:t>In class support from Teaching Assistants</w:t>
      </w:r>
    </w:p>
    <w:p w14:paraId="7D8A620B" w14:textId="77777777" w:rsidR="00EA7A69" w:rsidRPr="00BC4714" w:rsidRDefault="00EA7A69" w:rsidP="00BC4714">
      <w:pPr>
        <w:numPr>
          <w:ilvl w:val="0"/>
          <w:numId w:val="10"/>
        </w:numPr>
        <w:spacing w:line="276" w:lineRule="auto"/>
        <w:jc w:val="both"/>
        <w:rPr>
          <w:rFonts w:ascii="Helvetica" w:hAnsi="Helvetica" w:cs="Helvetica"/>
          <w:sz w:val="22"/>
          <w:szCs w:val="22"/>
        </w:rPr>
      </w:pPr>
      <w:r w:rsidRPr="00BC4714">
        <w:rPr>
          <w:rFonts w:ascii="Helvetica" w:hAnsi="Helvetica" w:cs="Helvetica"/>
          <w:sz w:val="22"/>
          <w:szCs w:val="22"/>
        </w:rPr>
        <w:t>Access Arrangements</w:t>
      </w:r>
    </w:p>
    <w:p w14:paraId="40E034F6" w14:textId="77777777" w:rsidR="00EA7A69" w:rsidRPr="00BC4714" w:rsidRDefault="00EA7A69" w:rsidP="00BC4714">
      <w:pPr>
        <w:numPr>
          <w:ilvl w:val="0"/>
          <w:numId w:val="10"/>
        </w:numPr>
        <w:spacing w:line="276" w:lineRule="auto"/>
        <w:jc w:val="both"/>
        <w:rPr>
          <w:rFonts w:ascii="Helvetica" w:hAnsi="Helvetica" w:cs="Helvetica"/>
          <w:sz w:val="22"/>
          <w:szCs w:val="22"/>
        </w:rPr>
      </w:pPr>
      <w:r w:rsidRPr="00BC4714">
        <w:rPr>
          <w:rFonts w:ascii="Helvetica" w:hAnsi="Helvetica" w:cs="Helvetica"/>
          <w:sz w:val="22"/>
          <w:szCs w:val="22"/>
        </w:rPr>
        <w:t>Solution Focused thinking</w:t>
      </w:r>
    </w:p>
    <w:p w14:paraId="745C89AC" w14:textId="77777777" w:rsidR="00EA7A69" w:rsidRPr="00BC4714" w:rsidRDefault="00EA7A69" w:rsidP="00BC4714">
      <w:pPr>
        <w:spacing w:line="276" w:lineRule="auto"/>
        <w:jc w:val="both"/>
        <w:rPr>
          <w:rFonts w:ascii="Helvetica" w:hAnsi="Helvetica" w:cs="Helvetica"/>
          <w:sz w:val="22"/>
          <w:szCs w:val="22"/>
        </w:rPr>
      </w:pPr>
    </w:p>
    <w:p w14:paraId="1D1A7031" w14:textId="77777777" w:rsidR="00EA7A69" w:rsidRPr="00BC4714" w:rsidRDefault="00EA7A69" w:rsidP="00BC4714">
      <w:pPr>
        <w:spacing w:line="276" w:lineRule="auto"/>
        <w:jc w:val="both"/>
        <w:rPr>
          <w:rFonts w:ascii="Helvetica" w:hAnsi="Helvetica" w:cs="Helvetica"/>
          <w:sz w:val="22"/>
          <w:szCs w:val="22"/>
        </w:rPr>
      </w:pPr>
      <w:r w:rsidRPr="00BC4714">
        <w:rPr>
          <w:rFonts w:ascii="Helvetica" w:hAnsi="Helvetica" w:cs="Helvetica"/>
          <w:sz w:val="22"/>
          <w:szCs w:val="22"/>
        </w:rPr>
        <w:t xml:space="preserve">All Teaching Assistants are required use a graduated approach to planning, delivering and assessing interventions. Where appropriate we will use pupil feedback and reading age tests to demonstrate impact over the course of the intervention. </w:t>
      </w:r>
    </w:p>
    <w:p w14:paraId="1A4EC013" w14:textId="77777777" w:rsidR="00EA7A69" w:rsidRPr="00BC4714" w:rsidRDefault="00EA7A69" w:rsidP="00BC4714">
      <w:pPr>
        <w:spacing w:line="276" w:lineRule="auto"/>
        <w:jc w:val="both"/>
        <w:rPr>
          <w:rFonts w:ascii="Helvetica" w:hAnsi="Helvetica" w:cs="Helvetica"/>
          <w:sz w:val="22"/>
          <w:szCs w:val="22"/>
        </w:rPr>
      </w:pPr>
    </w:p>
    <w:p w14:paraId="5A2B5C30" w14:textId="77777777" w:rsidR="00EA7A69" w:rsidRPr="00BC4714" w:rsidRDefault="00EA7A69" w:rsidP="00BC4714">
      <w:pPr>
        <w:spacing w:line="276" w:lineRule="auto"/>
        <w:jc w:val="both"/>
        <w:rPr>
          <w:rFonts w:ascii="Helvetica" w:hAnsi="Helvetica" w:cs="Helvetica"/>
          <w:sz w:val="22"/>
          <w:szCs w:val="22"/>
        </w:rPr>
      </w:pPr>
      <w:r w:rsidRPr="00BC4714">
        <w:rPr>
          <w:rFonts w:ascii="Helvetica" w:hAnsi="Helvetica" w:cs="Helvetica"/>
          <w:sz w:val="22"/>
          <w:szCs w:val="22"/>
        </w:rPr>
        <w:t>We will also evaluate the effectiveness of provision for pupils with SEND through:</w:t>
      </w:r>
    </w:p>
    <w:p w14:paraId="4C7C7B9F" w14:textId="77777777" w:rsidR="00EA7A69" w:rsidRPr="00BC4714" w:rsidRDefault="00EA7A69" w:rsidP="00BC4714">
      <w:pPr>
        <w:numPr>
          <w:ilvl w:val="0"/>
          <w:numId w:val="11"/>
        </w:numPr>
        <w:spacing w:line="276" w:lineRule="auto"/>
        <w:jc w:val="both"/>
        <w:rPr>
          <w:rFonts w:ascii="Helvetica" w:hAnsi="Helvetica" w:cs="Helvetica"/>
          <w:sz w:val="22"/>
          <w:szCs w:val="22"/>
        </w:rPr>
      </w:pPr>
      <w:r w:rsidRPr="00BC4714">
        <w:rPr>
          <w:rFonts w:ascii="Helvetica" w:hAnsi="Helvetica" w:cs="Helvetica"/>
          <w:sz w:val="22"/>
          <w:szCs w:val="22"/>
        </w:rPr>
        <w:t>Pupil questionnaires</w:t>
      </w:r>
    </w:p>
    <w:p w14:paraId="5E9F68F6" w14:textId="77777777" w:rsidR="00EA7A69" w:rsidRPr="00BC4714" w:rsidRDefault="00EA7A69" w:rsidP="00BC4714">
      <w:pPr>
        <w:numPr>
          <w:ilvl w:val="0"/>
          <w:numId w:val="11"/>
        </w:numPr>
        <w:spacing w:line="276" w:lineRule="auto"/>
        <w:jc w:val="both"/>
        <w:rPr>
          <w:rFonts w:ascii="Helvetica" w:hAnsi="Helvetica" w:cs="Helvetica"/>
          <w:sz w:val="22"/>
          <w:szCs w:val="22"/>
        </w:rPr>
      </w:pPr>
      <w:r w:rsidRPr="00BC4714">
        <w:rPr>
          <w:rFonts w:ascii="Helvetica" w:hAnsi="Helvetica" w:cs="Helvetica"/>
          <w:sz w:val="22"/>
          <w:szCs w:val="22"/>
        </w:rPr>
        <w:t>Quality assurance checks by SENDCO</w:t>
      </w:r>
    </w:p>
    <w:p w14:paraId="248A9C48" w14:textId="77777777" w:rsidR="00EA7A69" w:rsidRPr="00BC4714" w:rsidRDefault="00EA7A69" w:rsidP="00BC4714">
      <w:pPr>
        <w:numPr>
          <w:ilvl w:val="0"/>
          <w:numId w:val="11"/>
        </w:numPr>
        <w:spacing w:line="276" w:lineRule="auto"/>
        <w:jc w:val="both"/>
        <w:rPr>
          <w:rFonts w:ascii="Helvetica" w:hAnsi="Helvetica" w:cs="Helvetica"/>
          <w:sz w:val="22"/>
          <w:szCs w:val="22"/>
        </w:rPr>
      </w:pPr>
      <w:r w:rsidRPr="00BC4714">
        <w:rPr>
          <w:rFonts w:ascii="Helvetica" w:hAnsi="Helvetica" w:cs="Helvetica"/>
          <w:sz w:val="22"/>
          <w:szCs w:val="22"/>
        </w:rPr>
        <w:t>Holding annual reviews for pupils with EHCPs</w:t>
      </w:r>
    </w:p>
    <w:p w14:paraId="749A33BF" w14:textId="41973202" w:rsidR="00EA7A69" w:rsidRPr="00BC4714" w:rsidRDefault="00EA7A69" w:rsidP="00BC4714">
      <w:pPr>
        <w:numPr>
          <w:ilvl w:val="0"/>
          <w:numId w:val="11"/>
        </w:numPr>
        <w:spacing w:line="276" w:lineRule="auto"/>
        <w:jc w:val="both"/>
        <w:rPr>
          <w:rFonts w:ascii="Helvetica" w:hAnsi="Helvetica" w:cs="Helvetica"/>
          <w:sz w:val="22"/>
          <w:szCs w:val="22"/>
        </w:rPr>
      </w:pPr>
      <w:r w:rsidRPr="00BC4714">
        <w:rPr>
          <w:rFonts w:ascii="Helvetica" w:hAnsi="Helvetica" w:cs="Helvetica"/>
          <w:sz w:val="22"/>
          <w:szCs w:val="22"/>
        </w:rPr>
        <w:t>Annual review of pupil passports for those pupils on the SEND register who do not have an EHCP</w:t>
      </w:r>
    </w:p>
    <w:p w14:paraId="606656EF" w14:textId="6BF1493D" w:rsidR="002C5381" w:rsidRPr="00BC4714" w:rsidRDefault="002C5381" w:rsidP="00BC4714">
      <w:pPr>
        <w:numPr>
          <w:ilvl w:val="0"/>
          <w:numId w:val="11"/>
        </w:numPr>
        <w:spacing w:line="276" w:lineRule="auto"/>
        <w:jc w:val="both"/>
        <w:rPr>
          <w:rFonts w:ascii="Helvetica" w:hAnsi="Helvetica" w:cs="Helvetica"/>
          <w:sz w:val="22"/>
          <w:szCs w:val="22"/>
        </w:rPr>
      </w:pPr>
      <w:r w:rsidRPr="00BC4714">
        <w:rPr>
          <w:rFonts w:ascii="Helvetica" w:hAnsi="Helvetica" w:cs="Helvetica"/>
          <w:sz w:val="22"/>
          <w:szCs w:val="22"/>
        </w:rPr>
        <w:t xml:space="preserve">Impact data from SEN interventions. </w:t>
      </w:r>
    </w:p>
    <w:p w14:paraId="635D1CF7" w14:textId="0F71BEA7" w:rsidR="00F93CCD" w:rsidRPr="00BC4714" w:rsidRDefault="00F93CCD" w:rsidP="00BC4714">
      <w:pPr>
        <w:pStyle w:val="Subhead2"/>
        <w:spacing w:line="276" w:lineRule="auto"/>
        <w:jc w:val="both"/>
        <w:rPr>
          <w:rFonts w:ascii="Helvetica" w:hAnsi="Helvetica" w:cs="Helvetica"/>
          <w:sz w:val="22"/>
          <w:szCs w:val="22"/>
        </w:rPr>
      </w:pPr>
      <w:r w:rsidRPr="00BC4714">
        <w:rPr>
          <w:rFonts w:ascii="Helvetica" w:hAnsi="Helvetica" w:cs="Helvetica"/>
          <w:sz w:val="22"/>
          <w:szCs w:val="22"/>
        </w:rPr>
        <w:t>Enabling pupils with SEND to engage in activities available to those in the school who do not have SEND</w:t>
      </w:r>
    </w:p>
    <w:p w14:paraId="5116597F" w14:textId="612CC173" w:rsidR="00F93CCD" w:rsidRPr="00BC4714" w:rsidRDefault="00F93CCD" w:rsidP="00BC4714">
      <w:pPr>
        <w:spacing w:line="276" w:lineRule="auto"/>
        <w:jc w:val="both"/>
        <w:rPr>
          <w:rFonts w:ascii="Helvetica" w:hAnsi="Helvetica" w:cs="Helvetica"/>
          <w:sz w:val="22"/>
          <w:szCs w:val="22"/>
        </w:rPr>
      </w:pPr>
      <w:r w:rsidRPr="00BC4714">
        <w:rPr>
          <w:rFonts w:ascii="Helvetica" w:hAnsi="Helvetica" w:cs="Helvetica"/>
          <w:sz w:val="22"/>
          <w:szCs w:val="22"/>
        </w:rPr>
        <w:t xml:space="preserve">All of our extra-curricular activities and school visits are available to all our pupils, including our before-and after-school clubs. All pupils are encouraged to go on our </w:t>
      </w:r>
      <w:r w:rsidR="002C5381" w:rsidRPr="00BC4714">
        <w:rPr>
          <w:rFonts w:ascii="Helvetica" w:hAnsi="Helvetica" w:cs="Helvetica"/>
          <w:sz w:val="22"/>
          <w:szCs w:val="22"/>
        </w:rPr>
        <w:t xml:space="preserve">whole school trips and if needed, we will attach Teaching Assistants to support those students. </w:t>
      </w:r>
      <w:r w:rsidRPr="00BC4714">
        <w:rPr>
          <w:rFonts w:ascii="Helvetica" w:hAnsi="Helvetica" w:cs="Helvetica"/>
          <w:color w:val="F15F01"/>
          <w:sz w:val="22"/>
          <w:szCs w:val="22"/>
        </w:rPr>
        <w:t xml:space="preserve"> </w:t>
      </w:r>
      <w:r w:rsidRPr="00BC4714">
        <w:rPr>
          <w:rFonts w:ascii="Helvetica" w:hAnsi="Helvetica" w:cs="Helvetica"/>
          <w:sz w:val="22"/>
          <w:szCs w:val="22"/>
        </w:rPr>
        <w:t>All pupils are encouraged to take part in sports day</w:t>
      </w:r>
      <w:r w:rsidR="002C5381" w:rsidRPr="00BC4714">
        <w:rPr>
          <w:rFonts w:ascii="Helvetica" w:hAnsi="Helvetica" w:cs="Helvetica"/>
          <w:sz w:val="22"/>
          <w:szCs w:val="22"/>
        </w:rPr>
        <w:t xml:space="preserve"> and school plays.</w:t>
      </w:r>
    </w:p>
    <w:p w14:paraId="458D028A" w14:textId="3C702ECB" w:rsidR="00532217" w:rsidRPr="00BC4714" w:rsidRDefault="00F93CCD" w:rsidP="00BC4714">
      <w:pPr>
        <w:spacing w:line="276" w:lineRule="auto"/>
        <w:jc w:val="both"/>
        <w:rPr>
          <w:rFonts w:ascii="Helvetica" w:hAnsi="Helvetica" w:cs="Helvetica"/>
          <w:sz w:val="22"/>
          <w:szCs w:val="22"/>
        </w:rPr>
      </w:pPr>
      <w:r w:rsidRPr="00BC4714">
        <w:rPr>
          <w:rFonts w:ascii="Helvetica" w:hAnsi="Helvetica" w:cs="Helvetica"/>
          <w:sz w:val="22"/>
          <w:szCs w:val="22"/>
        </w:rPr>
        <w:t>No pupil is ever excluded from taking part in these activities because of their SEN or disability</w:t>
      </w:r>
      <w:r w:rsidR="002C5381" w:rsidRPr="00BC4714">
        <w:rPr>
          <w:rFonts w:ascii="Helvetica" w:hAnsi="Helvetica" w:cs="Helvetica"/>
          <w:sz w:val="22"/>
          <w:szCs w:val="22"/>
        </w:rPr>
        <w:t xml:space="preserve">.  </w:t>
      </w:r>
      <w:r w:rsidR="002C5381" w:rsidRPr="00BC4714">
        <w:rPr>
          <w:rFonts w:ascii="Helvetica" w:hAnsi="Helvetica" w:cs="Helvetica"/>
          <w:i/>
          <w:sz w:val="22"/>
          <w:szCs w:val="22"/>
        </w:rPr>
        <w:t xml:space="preserve">Please see Accessibility Arrangements &amp; Additional Equipment </w:t>
      </w:r>
      <w:r w:rsidR="002C5381" w:rsidRPr="00BC4714">
        <w:rPr>
          <w:rFonts w:ascii="Helvetica" w:hAnsi="Helvetica" w:cs="Helvetica"/>
          <w:sz w:val="22"/>
          <w:szCs w:val="22"/>
        </w:rPr>
        <w:t xml:space="preserve">section of this </w:t>
      </w:r>
    </w:p>
    <w:p w14:paraId="4DA746C4" w14:textId="77777777" w:rsidR="00F93CCD" w:rsidRPr="00BC4714" w:rsidRDefault="00F93CCD" w:rsidP="00BC4714">
      <w:pPr>
        <w:pStyle w:val="Subhead2"/>
        <w:spacing w:line="276" w:lineRule="auto"/>
        <w:rPr>
          <w:rFonts w:ascii="Helvetica" w:hAnsi="Helvetica" w:cs="Helvetica"/>
          <w:sz w:val="22"/>
          <w:szCs w:val="22"/>
        </w:rPr>
      </w:pPr>
      <w:r w:rsidRPr="00BC4714">
        <w:rPr>
          <w:rFonts w:ascii="Helvetica" w:hAnsi="Helvetica" w:cs="Helvetica"/>
          <w:sz w:val="22"/>
          <w:szCs w:val="22"/>
        </w:rPr>
        <w:t>Support for improving emotional and social development</w:t>
      </w:r>
    </w:p>
    <w:p w14:paraId="3E7BF7C7" w14:textId="77777777" w:rsidR="00E437D2" w:rsidRPr="00BC4714" w:rsidRDefault="00E437D2" w:rsidP="00BC4714">
      <w:pPr>
        <w:spacing w:line="276" w:lineRule="auto"/>
        <w:jc w:val="both"/>
        <w:rPr>
          <w:rFonts w:ascii="Helvetica" w:hAnsi="Helvetica" w:cs="Helvetica"/>
          <w:sz w:val="22"/>
          <w:szCs w:val="22"/>
        </w:rPr>
      </w:pPr>
      <w:r w:rsidRPr="00BC4714">
        <w:rPr>
          <w:rFonts w:ascii="Helvetica" w:hAnsi="Helvetica" w:cs="Helvetica"/>
          <w:sz w:val="22"/>
          <w:szCs w:val="22"/>
        </w:rPr>
        <w:t xml:space="preserve">Pupils who receive regular in-house support for their emotional needs or support from external agencies will be placed on the SEND register.  Ms Harvey is a Teaching Assistant who specializes in supporting pupils with social, emotional and mental health concerns. </w:t>
      </w:r>
    </w:p>
    <w:p w14:paraId="713DA761" w14:textId="77777777" w:rsidR="00F93CCD" w:rsidRPr="00BC4714" w:rsidRDefault="00F93CCD" w:rsidP="00BC4714">
      <w:pPr>
        <w:pStyle w:val="Subhead2"/>
        <w:spacing w:line="276" w:lineRule="auto"/>
        <w:rPr>
          <w:rFonts w:ascii="Helvetica" w:hAnsi="Helvetica" w:cs="Helvetica"/>
          <w:sz w:val="22"/>
          <w:szCs w:val="22"/>
        </w:rPr>
      </w:pPr>
      <w:r w:rsidRPr="00BC4714">
        <w:rPr>
          <w:rFonts w:ascii="Helvetica" w:hAnsi="Helvetica" w:cs="Helvetica"/>
          <w:sz w:val="22"/>
          <w:szCs w:val="22"/>
        </w:rPr>
        <w:t xml:space="preserve">Working with other agencies </w:t>
      </w:r>
    </w:p>
    <w:p w14:paraId="2BC51C36" w14:textId="2B9AD41C" w:rsidR="00E437D2" w:rsidRPr="00BC4714" w:rsidRDefault="00E437D2" w:rsidP="00BC4714">
      <w:pPr>
        <w:spacing w:line="276" w:lineRule="auto"/>
        <w:rPr>
          <w:rFonts w:ascii="Helvetica" w:hAnsi="Helvetica" w:cs="Helvetica"/>
          <w:b/>
          <w:sz w:val="22"/>
          <w:szCs w:val="22"/>
        </w:rPr>
      </w:pPr>
      <w:r w:rsidRPr="00BC4714">
        <w:rPr>
          <w:rFonts w:ascii="Helvetica" w:hAnsi="Helvetica" w:cs="Helvetica"/>
          <w:sz w:val="22"/>
          <w:szCs w:val="22"/>
        </w:rPr>
        <w:t>King Edward VI Northfield School for Girls liaise with the following organizations</w:t>
      </w:r>
      <w:r w:rsidR="00BC4714">
        <w:rPr>
          <w:rFonts w:ascii="Helvetica" w:hAnsi="Helvetica" w:cs="Helvetica"/>
          <w:b/>
          <w:sz w:val="22"/>
          <w:szCs w:val="22"/>
        </w:rPr>
        <w:t>:</w:t>
      </w:r>
    </w:p>
    <w:p w14:paraId="43D8040E" w14:textId="77777777" w:rsidR="00E437D2" w:rsidRPr="00BC4714" w:rsidRDefault="00E437D2" w:rsidP="00BC4714">
      <w:pPr>
        <w:spacing w:line="276" w:lineRule="auto"/>
        <w:jc w:val="both"/>
        <w:rPr>
          <w:rFonts w:ascii="Helvetica" w:hAnsi="Helvetica" w:cs="Helvetica"/>
          <w:b/>
          <w:sz w:val="22"/>
          <w:szCs w:val="22"/>
          <w:u w:val="single"/>
        </w:rPr>
      </w:pPr>
    </w:p>
    <w:p w14:paraId="51206F04" w14:textId="77777777" w:rsidR="00E437D2" w:rsidRPr="00BC4714" w:rsidRDefault="00E437D2" w:rsidP="00BC4714">
      <w:pPr>
        <w:spacing w:line="276" w:lineRule="auto"/>
        <w:rPr>
          <w:rFonts w:ascii="Helvetica" w:hAnsi="Helvetica" w:cs="Helvetica"/>
          <w:b/>
          <w:sz w:val="22"/>
          <w:szCs w:val="22"/>
          <w:u w:val="single"/>
        </w:rPr>
      </w:pPr>
      <w:r w:rsidRPr="00BC4714">
        <w:rPr>
          <w:rFonts w:ascii="Helvetica" w:hAnsi="Helvetica" w:cs="Helvetica"/>
          <w:b/>
          <w:sz w:val="22"/>
          <w:szCs w:val="22"/>
          <w:u w:val="single"/>
        </w:rPr>
        <w:t xml:space="preserve">Communication Autism Team (CAT) </w:t>
      </w:r>
    </w:p>
    <w:p w14:paraId="644FD5CD" w14:textId="77777777" w:rsidR="00E437D2" w:rsidRPr="00BC4714" w:rsidRDefault="00E437D2" w:rsidP="00BC4714">
      <w:pPr>
        <w:pStyle w:val="NormalWeb"/>
        <w:shd w:val="clear" w:color="auto" w:fill="FFFFFF"/>
        <w:spacing w:before="0" w:beforeAutospacing="0" w:after="312" w:afterAutospacing="0" w:line="276" w:lineRule="auto"/>
        <w:jc w:val="both"/>
        <w:rPr>
          <w:rFonts w:ascii="Helvetica" w:hAnsi="Helvetica" w:cs="Helvetica"/>
          <w:sz w:val="22"/>
          <w:szCs w:val="22"/>
        </w:rPr>
      </w:pPr>
      <w:r w:rsidRPr="00BC4714">
        <w:rPr>
          <w:rFonts w:ascii="Helvetica" w:hAnsi="Helvetica" w:cs="Helvetica"/>
          <w:sz w:val="22"/>
          <w:szCs w:val="22"/>
        </w:rPr>
        <w:t xml:space="preserve">The Communication and Autism Team (CAT) provide support to children and young people, parents, carers, schools and academies in Birmingham. They consist of a team </w:t>
      </w:r>
      <w:r w:rsidRPr="00BC4714">
        <w:rPr>
          <w:rFonts w:ascii="Helvetica" w:hAnsi="Helvetica" w:cs="Helvetica"/>
          <w:sz w:val="22"/>
          <w:szCs w:val="22"/>
        </w:rPr>
        <w:lastRenderedPageBreak/>
        <w:t>of specialist staff who work closely with settings to develop good autism practice through utilising the Autism Education Trust (AET) framework.</w:t>
      </w:r>
    </w:p>
    <w:p w14:paraId="65CA0225" w14:textId="77777777" w:rsidR="00E437D2" w:rsidRPr="00BC4714" w:rsidRDefault="00E437D2" w:rsidP="00BC4714">
      <w:pPr>
        <w:pStyle w:val="NormalWeb"/>
        <w:shd w:val="clear" w:color="auto" w:fill="FFFFFF"/>
        <w:spacing w:before="0" w:beforeAutospacing="0" w:after="312" w:afterAutospacing="0" w:line="276" w:lineRule="auto"/>
        <w:jc w:val="both"/>
        <w:rPr>
          <w:rFonts w:ascii="Helvetica" w:hAnsi="Helvetica" w:cs="Helvetica"/>
          <w:color w:val="3F3F3F"/>
          <w:sz w:val="22"/>
          <w:szCs w:val="22"/>
        </w:rPr>
      </w:pPr>
      <w:r w:rsidRPr="00BC4714">
        <w:rPr>
          <w:rFonts w:ascii="Helvetica" w:hAnsi="Helvetica" w:cs="Helvetica"/>
          <w:sz w:val="22"/>
          <w:szCs w:val="22"/>
        </w:rPr>
        <w:t>Ongoing support and advice to schools to ensure that autistic children and young people can access learning and develop life skills that will enable them to fulfil their educational, social and employment potential</w:t>
      </w:r>
      <w:r w:rsidRPr="00BC4714">
        <w:rPr>
          <w:rFonts w:ascii="Helvetica" w:hAnsi="Helvetica" w:cs="Helvetica"/>
          <w:color w:val="3F3F3F"/>
          <w:sz w:val="22"/>
          <w:szCs w:val="22"/>
        </w:rPr>
        <w:t xml:space="preserve">. </w:t>
      </w:r>
    </w:p>
    <w:p w14:paraId="11C13C22" w14:textId="77777777" w:rsidR="00E437D2" w:rsidRPr="00BC4714" w:rsidRDefault="00E437D2" w:rsidP="00BC4714">
      <w:pPr>
        <w:pStyle w:val="NormalWeb"/>
        <w:shd w:val="clear" w:color="auto" w:fill="FFFFFF"/>
        <w:spacing w:before="0" w:beforeAutospacing="0" w:after="312" w:afterAutospacing="0" w:line="276" w:lineRule="auto"/>
        <w:jc w:val="both"/>
        <w:rPr>
          <w:rFonts w:ascii="Helvetica" w:hAnsi="Helvetica" w:cs="Helvetica"/>
          <w:sz w:val="22"/>
          <w:szCs w:val="22"/>
        </w:rPr>
      </w:pPr>
      <w:r w:rsidRPr="00BC4714">
        <w:rPr>
          <w:rFonts w:ascii="Helvetica" w:hAnsi="Helvetica" w:cs="Helvetica"/>
          <w:sz w:val="22"/>
          <w:szCs w:val="22"/>
        </w:rPr>
        <w:t>CAT work with children and young people with a diagnosis between the ages of 2 and 25 years. For those children and young people who do not yet have a diagnosis, there may be the opportunity to offer a level support where there is appropriate confirmation that they are on the diagnostic pathway.</w:t>
      </w:r>
    </w:p>
    <w:p w14:paraId="3D2C8D0A" w14:textId="77777777" w:rsidR="00E437D2" w:rsidRPr="00BC4714" w:rsidRDefault="00E437D2" w:rsidP="00BC4714">
      <w:pPr>
        <w:spacing w:line="276" w:lineRule="auto"/>
        <w:jc w:val="both"/>
        <w:rPr>
          <w:rFonts w:ascii="Helvetica" w:hAnsi="Helvetica" w:cs="Helvetica"/>
          <w:b/>
          <w:sz w:val="22"/>
          <w:szCs w:val="22"/>
          <w:u w:val="single"/>
        </w:rPr>
      </w:pPr>
      <w:r w:rsidRPr="00BC4714">
        <w:rPr>
          <w:rFonts w:ascii="Helvetica" w:hAnsi="Helvetica" w:cs="Helvetica"/>
          <w:b/>
          <w:sz w:val="22"/>
          <w:szCs w:val="22"/>
          <w:u w:val="single"/>
        </w:rPr>
        <w:t>Educational Psychologist</w:t>
      </w:r>
    </w:p>
    <w:p w14:paraId="712B844F" w14:textId="77777777" w:rsidR="00E437D2" w:rsidRPr="00BC4714" w:rsidRDefault="00E437D2" w:rsidP="00BC4714">
      <w:pPr>
        <w:spacing w:line="276" w:lineRule="auto"/>
        <w:jc w:val="both"/>
        <w:rPr>
          <w:rFonts w:ascii="Helvetica" w:hAnsi="Helvetica" w:cs="Helvetica"/>
          <w:color w:val="000000"/>
          <w:sz w:val="22"/>
          <w:szCs w:val="22"/>
        </w:rPr>
      </w:pPr>
      <w:r w:rsidRPr="00BC4714">
        <w:rPr>
          <w:rFonts w:ascii="Helvetica" w:hAnsi="Helvetica" w:cs="Helvetica"/>
          <w:color w:val="000000"/>
          <w:sz w:val="22"/>
          <w:szCs w:val="22"/>
        </w:rPr>
        <w:t xml:space="preserve">King Edward VI Northfield School for Girls currently subscribe to the Educational Psychologist service provided by Birmingham Local Authority.  This enables the school to access professional services to support teaching and learning, meeting complex needs, parenting and family work. </w:t>
      </w:r>
    </w:p>
    <w:p w14:paraId="2D7FB613" w14:textId="77777777" w:rsidR="00E437D2" w:rsidRPr="00BC4714" w:rsidRDefault="00E437D2" w:rsidP="00BC4714">
      <w:pPr>
        <w:spacing w:line="276" w:lineRule="auto"/>
        <w:ind w:left="360"/>
        <w:jc w:val="both"/>
        <w:rPr>
          <w:rFonts w:ascii="Helvetica" w:hAnsi="Helvetica" w:cs="Helvetica"/>
          <w:color w:val="000000"/>
          <w:sz w:val="22"/>
          <w:szCs w:val="22"/>
        </w:rPr>
      </w:pPr>
    </w:p>
    <w:p w14:paraId="1778B59F" w14:textId="77777777" w:rsidR="00E437D2" w:rsidRPr="00BC4714" w:rsidRDefault="00E437D2" w:rsidP="00BC4714">
      <w:pPr>
        <w:spacing w:line="276" w:lineRule="auto"/>
        <w:jc w:val="both"/>
        <w:rPr>
          <w:rFonts w:ascii="Helvetica" w:hAnsi="Helvetica" w:cs="Helvetica"/>
          <w:b/>
          <w:sz w:val="22"/>
          <w:szCs w:val="22"/>
          <w:u w:val="single"/>
        </w:rPr>
      </w:pPr>
      <w:r w:rsidRPr="00BC4714">
        <w:rPr>
          <w:rFonts w:ascii="Helvetica" w:hAnsi="Helvetica" w:cs="Helvetica"/>
          <w:b/>
          <w:sz w:val="22"/>
          <w:szCs w:val="22"/>
          <w:u w:val="single"/>
        </w:rPr>
        <w:t xml:space="preserve">PSS (Pupil Support Service) </w:t>
      </w:r>
    </w:p>
    <w:p w14:paraId="0CDC4984" w14:textId="77777777" w:rsidR="00E437D2" w:rsidRPr="00BC4714" w:rsidRDefault="00E437D2" w:rsidP="00BC4714">
      <w:pPr>
        <w:pStyle w:val="NormalWeb"/>
        <w:shd w:val="clear" w:color="auto" w:fill="FFFFFF"/>
        <w:spacing w:before="0" w:beforeAutospacing="0" w:after="312" w:afterAutospacing="0" w:line="276" w:lineRule="auto"/>
        <w:jc w:val="both"/>
        <w:rPr>
          <w:rStyle w:val="Strong"/>
          <w:rFonts w:ascii="Helvetica" w:hAnsi="Helvetica" w:cs="Helvetica"/>
          <w:b w:val="0"/>
          <w:sz w:val="22"/>
          <w:szCs w:val="22"/>
        </w:rPr>
      </w:pPr>
      <w:r w:rsidRPr="00BC4714">
        <w:rPr>
          <w:rFonts w:ascii="Helvetica" w:hAnsi="Helvetica" w:cs="Helvetica"/>
          <w:color w:val="3F3F3F"/>
          <w:sz w:val="22"/>
          <w:szCs w:val="22"/>
        </w:rPr>
        <w:t>Pupil and School Support work with educational settings to help pupils with cognition and learning difficulties and other vulnerable groups progress and achieve to the best of their abilities</w:t>
      </w:r>
      <w:r w:rsidRPr="00BC4714">
        <w:rPr>
          <w:rFonts w:ascii="Helvetica" w:hAnsi="Helvetica" w:cs="Helvetica"/>
          <w:sz w:val="22"/>
          <w:szCs w:val="22"/>
        </w:rPr>
        <w:t xml:space="preserve">.  </w:t>
      </w:r>
      <w:r w:rsidRPr="00BC4714">
        <w:rPr>
          <w:rStyle w:val="Strong"/>
          <w:rFonts w:ascii="Helvetica" w:hAnsi="Helvetica" w:cs="Helvetica"/>
          <w:b w:val="0"/>
          <w:sz w:val="22"/>
          <w:szCs w:val="22"/>
        </w:rPr>
        <w:t xml:space="preserve">They work with children and young people to </w:t>
      </w:r>
    </w:p>
    <w:p w14:paraId="79FCFBA1" w14:textId="77777777" w:rsidR="00E437D2" w:rsidRPr="00BC4714" w:rsidRDefault="00E437D2" w:rsidP="00BC4714">
      <w:pPr>
        <w:pStyle w:val="NormalWeb"/>
        <w:numPr>
          <w:ilvl w:val="0"/>
          <w:numId w:val="13"/>
        </w:numPr>
        <w:shd w:val="clear" w:color="auto" w:fill="FFFFFF"/>
        <w:spacing w:before="0" w:beforeAutospacing="0" w:after="312" w:afterAutospacing="0" w:line="276" w:lineRule="auto"/>
        <w:jc w:val="both"/>
        <w:rPr>
          <w:rFonts w:ascii="Helvetica" w:hAnsi="Helvetica" w:cs="Helvetica"/>
          <w:bCs/>
          <w:sz w:val="22"/>
          <w:szCs w:val="22"/>
        </w:rPr>
      </w:pPr>
      <w:r w:rsidRPr="00BC4714">
        <w:rPr>
          <w:rFonts w:ascii="Helvetica" w:hAnsi="Helvetica" w:cs="Helvetica"/>
          <w:sz w:val="22"/>
          <w:szCs w:val="22"/>
        </w:rPr>
        <w:t>Increase levels of engagement and improve confidence</w:t>
      </w:r>
    </w:p>
    <w:p w14:paraId="794E55E8" w14:textId="77777777" w:rsidR="00E437D2" w:rsidRPr="00BC4714" w:rsidRDefault="00E437D2" w:rsidP="00BC4714">
      <w:pPr>
        <w:pStyle w:val="NormalWeb"/>
        <w:numPr>
          <w:ilvl w:val="0"/>
          <w:numId w:val="13"/>
        </w:numPr>
        <w:shd w:val="clear" w:color="auto" w:fill="FFFFFF"/>
        <w:spacing w:before="0" w:beforeAutospacing="0" w:after="312" w:afterAutospacing="0" w:line="276" w:lineRule="auto"/>
        <w:jc w:val="both"/>
        <w:rPr>
          <w:rFonts w:ascii="Helvetica" w:hAnsi="Helvetica" w:cs="Helvetica"/>
          <w:b/>
          <w:sz w:val="22"/>
          <w:szCs w:val="22"/>
        </w:rPr>
      </w:pPr>
      <w:r w:rsidRPr="00BC4714">
        <w:rPr>
          <w:rFonts w:ascii="Helvetica" w:hAnsi="Helvetica" w:cs="Helvetica"/>
          <w:sz w:val="22"/>
          <w:szCs w:val="22"/>
        </w:rPr>
        <w:t>Listen and respond to what pupils and their families tell us and include their ideas and views as part of our feedback to schools</w:t>
      </w:r>
    </w:p>
    <w:p w14:paraId="4D42A063" w14:textId="77777777" w:rsidR="00E437D2" w:rsidRPr="00BC4714" w:rsidRDefault="00E437D2" w:rsidP="00BC4714">
      <w:pPr>
        <w:pStyle w:val="NormalWeb"/>
        <w:shd w:val="clear" w:color="auto" w:fill="FFFFFF"/>
        <w:spacing w:before="0" w:beforeAutospacing="0" w:after="312" w:afterAutospacing="0" w:line="276" w:lineRule="auto"/>
        <w:jc w:val="both"/>
        <w:rPr>
          <w:rFonts w:ascii="Helvetica" w:hAnsi="Helvetica" w:cs="Helvetica"/>
          <w:sz w:val="22"/>
          <w:szCs w:val="22"/>
        </w:rPr>
      </w:pPr>
      <w:r w:rsidRPr="00BC4714">
        <w:rPr>
          <w:rStyle w:val="Strong"/>
          <w:rFonts w:ascii="Helvetica" w:hAnsi="Helvetica" w:cs="Helvetica"/>
          <w:sz w:val="22"/>
          <w:szCs w:val="22"/>
        </w:rPr>
        <w:t>They work with schools to:</w:t>
      </w:r>
    </w:p>
    <w:p w14:paraId="100FE097" w14:textId="77777777" w:rsidR="00E437D2" w:rsidRPr="00BC4714" w:rsidRDefault="00E437D2" w:rsidP="00BC4714">
      <w:pPr>
        <w:numPr>
          <w:ilvl w:val="0"/>
          <w:numId w:val="12"/>
        </w:numPr>
        <w:shd w:val="clear" w:color="auto" w:fill="FFFFFF"/>
        <w:spacing w:before="100" w:beforeAutospacing="1" w:after="144" w:line="276" w:lineRule="auto"/>
        <w:ind w:left="1032"/>
        <w:jc w:val="both"/>
        <w:rPr>
          <w:rFonts w:ascii="Helvetica" w:hAnsi="Helvetica" w:cs="Helvetica"/>
          <w:sz w:val="22"/>
          <w:szCs w:val="22"/>
        </w:rPr>
      </w:pPr>
      <w:r w:rsidRPr="00BC4714">
        <w:rPr>
          <w:rFonts w:ascii="Helvetica" w:hAnsi="Helvetica" w:cs="Helvetica"/>
          <w:sz w:val="22"/>
          <w:szCs w:val="22"/>
        </w:rPr>
        <w:t>Develop the strategic approach of SENCOs, ensuring they are able to lead whole school improvement</w:t>
      </w:r>
    </w:p>
    <w:p w14:paraId="4C27C68A" w14:textId="77777777" w:rsidR="00E437D2" w:rsidRPr="00BC4714" w:rsidRDefault="00E437D2" w:rsidP="00BC4714">
      <w:pPr>
        <w:numPr>
          <w:ilvl w:val="0"/>
          <w:numId w:val="12"/>
        </w:numPr>
        <w:shd w:val="clear" w:color="auto" w:fill="FFFFFF"/>
        <w:spacing w:before="100" w:beforeAutospacing="1" w:after="144" w:line="276" w:lineRule="auto"/>
        <w:ind w:left="1032"/>
        <w:jc w:val="both"/>
        <w:rPr>
          <w:rFonts w:ascii="Helvetica" w:hAnsi="Helvetica" w:cs="Helvetica"/>
          <w:sz w:val="22"/>
          <w:szCs w:val="22"/>
        </w:rPr>
      </w:pPr>
      <w:r w:rsidRPr="00BC4714">
        <w:rPr>
          <w:rFonts w:ascii="Helvetica" w:hAnsi="Helvetica" w:cs="Helvetica"/>
          <w:sz w:val="22"/>
          <w:szCs w:val="22"/>
        </w:rPr>
        <w:t>Increase staff capacity to support pupils with SEN</w:t>
      </w:r>
    </w:p>
    <w:p w14:paraId="2CF87320" w14:textId="77777777" w:rsidR="00E437D2" w:rsidRPr="00BC4714" w:rsidRDefault="00E437D2" w:rsidP="00BC4714">
      <w:pPr>
        <w:numPr>
          <w:ilvl w:val="0"/>
          <w:numId w:val="12"/>
        </w:numPr>
        <w:shd w:val="clear" w:color="auto" w:fill="FFFFFF"/>
        <w:spacing w:before="100" w:beforeAutospacing="1" w:after="144" w:line="276" w:lineRule="auto"/>
        <w:ind w:left="1032"/>
        <w:jc w:val="both"/>
        <w:rPr>
          <w:rFonts w:ascii="Helvetica" w:hAnsi="Helvetica" w:cs="Helvetica"/>
          <w:sz w:val="22"/>
          <w:szCs w:val="22"/>
        </w:rPr>
      </w:pPr>
      <w:r w:rsidRPr="00BC4714">
        <w:rPr>
          <w:rFonts w:ascii="Helvetica" w:hAnsi="Helvetica" w:cs="Helvetica"/>
          <w:sz w:val="22"/>
          <w:szCs w:val="22"/>
        </w:rPr>
        <w:t>Support early identification of need and evidence-based intervention</w:t>
      </w:r>
    </w:p>
    <w:p w14:paraId="5265680B" w14:textId="77777777" w:rsidR="00E437D2" w:rsidRPr="00BC4714" w:rsidRDefault="00E437D2" w:rsidP="00BC4714">
      <w:pPr>
        <w:spacing w:line="276" w:lineRule="auto"/>
        <w:jc w:val="both"/>
        <w:rPr>
          <w:rFonts w:ascii="Helvetica" w:hAnsi="Helvetica" w:cs="Helvetica"/>
          <w:b/>
          <w:sz w:val="22"/>
          <w:szCs w:val="22"/>
          <w:u w:val="single"/>
        </w:rPr>
      </w:pPr>
      <w:r w:rsidRPr="00BC4714">
        <w:rPr>
          <w:rFonts w:ascii="Helvetica" w:hAnsi="Helvetica" w:cs="Helvetica"/>
          <w:b/>
          <w:sz w:val="22"/>
          <w:szCs w:val="22"/>
          <w:u w:val="single"/>
        </w:rPr>
        <w:t xml:space="preserve">PDSS (Physical Disability and Support Service) </w:t>
      </w:r>
    </w:p>
    <w:p w14:paraId="17554A89" w14:textId="77777777" w:rsidR="00E437D2" w:rsidRPr="00BC4714" w:rsidRDefault="00E437D2" w:rsidP="00BC4714">
      <w:pPr>
        <w:spacing w:line="276" w:lineRule="auto"/>
        <w:jc w:val="both"/>
        <w:rPr>
          <w:rFonts w:ascii="Helvetica" w:hAnsi="Helvetica" w:cs="Helvetica"/>
          <w:sz w:val="22"/>
          <w:szCs w:val="22"/>
        </w:rPr>
      </w:pPr>
      <w:r w:rsidRPr="00BC4714">
        <w:rPr>
          <w:rFonts w:ascii="Helvetica" w:hAnsi="Helvetica" w:cs="Helvetica"/>
          <w:sz w:val="22"/>
          <w:szCs w:val="22"/>
        </w:rPr>
        <w:t>PDSS is part of the Access to Education integrated support service for schools in Birmingham.  Their aim is to support and promote the inclusive education of children and young people with physical and motor difficulties in mainstream settings and schools.  They work collaboratively with education settings to promote positive inclusive practice of pupils with physical difficulties in mainstream schools.</w:t>
      </w:r>
    </w:p>
    <w:p w14:paraId="3E1929C2" w14:textId="77777777" w:rsidR="00E437D2" w:rsidRPr="00BC4714" w:rsidRDefault="00E437D2" w:rsidP="00BC4714">
      <w:pPr>
        <w:spacing w:line="276" w:lineRule="auto"/>
        <w:jc w:val="both"/>
        <w:rPr>
          <w:rFonts w:ascii="Helvetica" w:hAnsi="Helvetica" w:cs="Helvetica"/>
          <w:sz w:val="22"/>
          <w:szCs w:val="22"/>
        </w:rPr>
      </w:pPr>
    </w:p>
    <w:p w14:paraId="6663D5F6" w14:textId="77777777" w:rsidR="00E437D2" w:rsidRPr="00BC4714" w:rsidRDefault="00E437D2" w:rsidP="00BC4714">
      <w:pPr>
        <w:spacing w:line="276" w:lineRule="auto"/>
        <w:jc w:val="both"/>
        <w:rPr>
          <w:rFonts w:ascii="Helvetica" w:hAnsi="Helvetica" w:cs="Helvetica"/>
          <w:sz w:val="22"/>
          <w:szCs w:val="22"/>
        </w:rPr>
      </w:pPr>
      <w:r w:rsidRPr="00BC4714">
        <w:rPr>
          <w:rFonts w:ascii="Helvetica" w:hAnsi="Helvetica" w:cs="Helvetica"/>
          <w:sz w:val="22"/>
          <w:szCs w:val="22"/>
        </w:rPr>
        <w:t>They aim to develop the skills of the staff in schools through visits, observations, assessments and training. PDSS will advise schools in their compliance with the Equalities Act 2010 and their statutory duties. They will contribute to Special Educational Needs statutory procedures if appropriate.</w:t>
      </w:r>
    </w:p>
    <w:p w14:paraId="1F141A15" w14:textId="77777777" w:rsidR="00E437D2" w:rsidRPr="00BC4714" w:rsidRDefault="00E437D2" w:rsidP="00BC4714">
      <w:pPr>
        <w:spacing w:line="276" w:lineRule="auto"/>
        <w:jc w:val="both"/>
        <w:rPr>
          <w:rFonts w:ascii="Helvetica" w:hAnsi="Helvetica" w:cs="Helvetica"/>
          <w:sz w:val="22"/>
          <w:szCs w:val="22"/>
        </w:rPr>
      </w:pPr>
    </w:p>
    <w:p w14:paraId="613957B1" w14:textId="77777777" w:rsidR="00E437D2" w:rsidRPr="00BC4714" w:rsidRDefault="00E437D2" w:rsidP="00BC4714">
      <w:pPr>
        <w:spacing w:line="276" w:lineRule="auto"/>
        <w:jc w:val="both"/>
        <w:rPr>
          <w:rFonts w:ascii="Helvetica" w:hAnsi="Helvetica" w:cs="Helvetica"/>
          <w:b/>
          <w:sz w:val="22"/>
          <w:szCs w:val="22"/>
          <w:u w:val="single"/>
        </w:rPr>
      </w:pPr>
      <w:r w:rsidRPr="00BC4714">
        <w:rPr>
          <w:rFonts w:ascii="Helvetica" w:hAnsi="Helvetica" w:cs="Helvetica"/>
          <w:b/>
          <w:sz w:val="22"/>
          <w:szCs w:val="22"/>
          <w:u w:val="single"/>
        </w:rPr>
        <w:lastRenderedPageBreak/>
        <w:t>Forward Thinking Birmingham</w:t>
      </w:r>
    </w:p>
    <w:p w14:paraId="6FE606C0" w14:textId="77777777" w:rsidR="00E437D2" w:rsidRPr="00BC4714" w:rsidRDefault="00E437D2" w:rsidP="00BC4714">
      <w:pPr>
        <w:spacing w:line="276" w:lineRule="auto"/>
        <w:jc w:val="both"/>
        <w:rPr>
          <w:rFonts w:ascii="Helvetica" w:hAnsi="Helvetica" w:cs="Helvetica"/>
          <w:sz w:val="22"/>
          <w:szCs w:val="22"/>
        </w:rPr>
      </w:pPr>
      <w:r w:rsidRPr="00BC4714">
        <w:rPr>
          <w:rFonts w:ascii="Helvetica" w:hAnsi="Helvetica" w:cs="Helvetica"/>
          <w:sz w:val="22"/>
          <w:szCs w:val="22"/>
        </w:rPr>
        <w:t xml:space="preserve">FTB offer assessment and mental health support for young people and their families. With parental consent and where we feel this would be the most beneficial course of action, we can refer a pupil to access their services.  </w:t>
      </w:r>
    </w:p>
    <w:p w14:paraId="669DF1B4" w14:textId="77777777" w:rsidR="00E437D2" w:rsidRPr="00BC4714" w:rsidRDefault="00E437D2" w:rsidP="00BC4714">
      <w:pPr>
        <w:spacing w:line="276" w:lineRule="auto"/>
        <w:jc w:val="both"/>
        <w:rPr>
          <w:rFonts w:ascii="Helvetica" w:hAnsi="Helvetica" w:cs="Helvetica"/>
          <w:b/>
          <w:sz w:val="22"/>
          <w:szCs w:val="22"/>
        </w:rPr>
      </w:pPr>
    </w:p>
    <w:p w14:paraId="5FC2B29A" w14:textId="77777777" w:rsidR="00E437D2" w:rsidRPr="00BC4714" w:rsidRDefault="00E437D2" w:rsidP="00BC4714">
      <w:pPr>
        <w:spacing w:line="276" w:lineRule="auto"/>
        <w:jc w:val="both"/>
        <w:rPr>
          <w:rFonts w:ascii="Helvetica" w:hAnsi="Helvetica" w:cs="Helvetica"/>
          <w:b/>
          <w:sz w:val="22"/>
          <w:szCs w:val="22"/>
          <w:u w:val="single"/>
        </w:rPr>
      </w:pPr>
      <w:r w:rsidRPr="00BC4714">
        <w:rPr>
          <w:rFonts w:ascii="Helvetica" w:hAnsi="Helvetica" w:cs="Helvetica"/>
          <w:b/>
          <w:sz w:val="22"/>
          <w:szCs w:val="22"/>
          <w:u w:val="single"/>
        </w:rPr>
        <w:t xml:space="preserve">Virtual School </w:t>
      </w:r>
    </w:p>
    <w:p w14:paraId="4B4AA32C" w14:textId="77777777" w:rsidR="00E437D2" w:rsidRPr="00BC4714" w:rsidRDefault="00E437D2" w:rsidP="00BC4714">
      <w:pPr>
        <w:spacing w:line="276" w:lineRule="auto"/>
        <w:jc w:val="both"/>
        <w:rPr>
          <w:rFonts w:ascii="Helvetica" w:hAnsi="Helvetica" w:cs="Helvetica"/>
          <w:b/>
          <w:sz w:val="22"/>
          <w:szCs w:val="22"/>
        </w:rPr>
      </w:pPr>
      <w:r w:rsidRPr="00BC4714">
        <w:rPr>
          <w:rFonts w:ascii="Helvetica" w:hAnsi="Helvetica" w:cs="Helvetica"/>
          <w:color w:val="000000"/>
          <w:sz w:val="22"/>
          <w:szCs w:val="22"/>
        </w:rPr>
        <w:t>King Edward VI Northfield School for Girls mainly work with The Birmingham Virtual School to discuss and co-ordinate educational services for children in care.  The Virtual School Lead works in partnership with King Edward VI Northfield School for Girls, the child, social worker, family and other key professionals both within Birmingham and other local authorities where children may be placed.</w:t>
      </w:r>
    </w:p>
    <w:p w14:paraId="0962B80A" w14:textId="77777777" w:rsidR="00E437D2" w:rsidRPr="00BC4714" w:rsidRDefault="00E437D2" w:rsidP="00BC4714">
      <w:pPr>
        <w:pStyle w:val="NormalWeb"/>
        <w:spacing w:line="276" w:lineRule="auto"/>
        <w:jc w:val="both"/>
        <w:rPr>
          <w:rFonts w:ascii="Helvetica" w:hAnsi="Helvetica" w:cs="Helvetica"/>
          <w:color w:val="000000"/>
          <w:sz w:val="22"/>
          <w:szCs w:val="22"/>
        </w:rPr>
      </w:pPr>
      <w:r w:rsidRPr="00BC4714">
        <w:rPr>
          <w:rFonts w:ascii="Helvetica" w:hAnsi="Helvetica" w:cs="Helvetica"/>
          <w:color w:val="000000"/>
          <w:sz w:val="22"/>
          <w:szCs w:val="22"/>
        </w:rPr>
        <w:t xml:space="preserve">Their role is to monitor the progress of all of Birmingham's children in care as if they were in one school and advocate for children and young people; to make sure they are supported at all stages of their education and have the best opportunities to be successful in their adult lives.  King Edward VI Northfield School for Girls also have extensive experience of liaising with Virtual Schools in other Local Authorities.  If a child in care has a special educational need, we will discuss The Virtual School the most appropriate way to spend the Pupil Premium Plus budget to support their academic progress in school.   </w:t>
      </w:r>
    </w:p>
    <w:p w14:paraId="0D42319A" w14:textId="77777777" w:rsidR="00936CE7" w:rsidRPr="00BC4714" w:rsidRDefault="00936CE7" w:rsidP="00BC4714">
      <w:pPr>
        <w:pStyle w:val="Subhead2"/>
        <w:spacing w:line="276" w:lineRule="auto"/>
        <w:rPr>
          <w:rFonts w:ascii="Helvetica" w:hAnsi="Helvetica" w:cs="Helvetica"/>
          <w:sz w:val="22"/>
          <w:szCs w:val="22"/>
        </w:rPr>
      </w:pPr>
      <w:r w:rsidRPr="00BC4714">
        <w:rPr>
          <w:rFonts w:ascii="Helvetica" w:hAnsi="Helvetica" w:cs="Helvetica"/>
          <w:sz w:val="22"/>
          <w:szCs w:val="22"/>
        </w:rPr>
        <w:t>Contact details of support services for parents of pupils with SEND</w:t>
      </w:r>
    </w:p>
    <w:p w14:paraId="49EF9472" w14:textId="2D15E1E2" w:rsidR="00BC4714" w:rsidRPr="00BC4714" w:rsidRDefault="003932BA" w:rsidP="00BC4714">
      <w:pPr>
        <w:pStyle w:val="Subhead2"/>
        <w:spacing w:line="276" w:lineRule="auto"/>
        <w:rPr>
          <w:rFonts w:ascii="Helvetica" w:hAnsi="Helvetica" w:cs="Helvetica"/>
          <w:b w:val="0"/>
          <w:bCs/>
          <w:color w:val="202124"/>
          <w:sz w:val="22"/>
          <w:szCs w:val="22"/>
          <w:shd w:val="clear" w:color="auto" w:fill="FFFFFF"/>
        </w:rPr>
      </w:pPr>
      <w:r w:rsidRPr="00BC4714">
        <w:rPr>
          <w:rFonts w:ascii="Helvetica" w:hAnsi="Helvetica" w:cs="Helvetica"/>
          <w:b w:val="0"/>
          <w:bCs/>
          <w:color w:val="202124"/>
          <w:sz w:val="22"/>
          <w:szCs w:val="22"/>
          <w:shd w:val="clear" w:color="auto" w:fill="FFFFFF"/>
        </w:rPr>
        <w:t xml:space="preserve">For advice &amp; support from the Communication &amp; Autism team email </w:t>
      </w:r>
      <w:hyperlink r:id="rId11" w:history="1">
        <w:r w:rsidR="00BC4714" w:rsidRPr="00BC4714">
          <w:rPr>
            <w:rStyle w:val="Hyperlink"/>
            <w:rFonts w:ascii="Helvetica" w:hAnsi="Helvetica" w:cs="Helvetica"/>
            <w:b w:val="0"/>
            <w:bCs/>
            <w:sz w:val="22"/>
            <w:szCs w:val="22"/>
            <w:shd w:val="clear" w:color="auto" w:fill="FFFFFF"/>
          </w:rPr>
          <w:t>CATParentEnquiries@birmingham.gov.uk</w:t>
        </w:r>
      </w:hyperlink>
    </w:p>
    <w:p w14:paraId="1E4FD373" w14:textId="7AAFEBA2" w:rsidR="00936CE7" w:rsidRPr="00BC4714" w:rsidRDefault="00936CE7" w:rsidP="00BC4714">
      <w:pPr>
        <w:pStyle w:val="Subhead2"/>
        <w:spacing w:line="276" w:lineRule="auto"/>
        <w:rPr>
          <w:rFonts w:ascii="Helvetica" w:hAnsi="Helvetica" w:cs="Helvetica"/>
          <w:sz w:val="22"/>
          <w:szCs w:val="22"/>
        </w:rPr>
      </w:pPr>
      <w:r w:rsidRPr="00BC4714">
        <w:rPr>
          <w:rFonts w:ascii="Helvetica" w:hAnsi="Helvetica" w:cs="Helvetica"/>
          <w:sz w:val="22"/>
          <w:szCs w:val="22"/>
        </w:rPr>
        <w:t>Contact details for raising concerns</w:t>
      </w:r>
    </w:p>
    <w:p w14:paraId="776FA8E8" w14:textId="40879294" w:rsidR="00936CE7" w:rsidRPr="00BC4714" w:rsidRDefault="00BC4714" w:rsidP="00BC4714">
      <w:pPr>
        <w:pStyle w:val="Caption1"/>
        <w:spacing w:line="276" w:lineRule="auto"/>
        <w:rPr>
          <w:rFonts w:ascii="Helvetica" w:hAnsi="Helvetica" w:cs="Helvetica"/>
          <w:i w:val="0"/>
          <w:iCs/>
          <w:color w:val="auto"/>
          <w:sz w:val="22"/>
          <w:szCs w:val="22"/>
        </w:rPr>
      </w:pPr>
      <w:r w:rsidRPr="00BC4714">
        <w:rPr>
          <w:rFonts w:ascii="Helvetica" w:hAnsi="Helvetica" w:cs="Helvetica"/>
          <w:i w:val="0"/>
          <w:iCs/>
          <w:color w:val="auto"/>
          <w:sz w:val="22"/>
          <w:szCs w:val="22"/>
        </w:rPr>
        <w:t xml:space="preserve">If you have any queries regarding send provision, please do not hesitate to contact the school’s SENDCO – </w:t>
      </w:r>
      <w:hyperlink r:id="rId12" w:history="1">
        <w:r w:rsidR="004D15B6" w:rsidRPr="00C3183D">
          <w:rPr>
            <w:rStyle w:val="Hyperlink"/>
            <w:rFonts w:ascii="Helvetica" w:hAnsi="Helvetica" w:cs="Helvetica"/>
            <w:i w:val="0"/>
            <w:iCs/>
            <w:sz w:val="22"/>
            <w:szCs w:val="22"/>
          </w:rPr>
          <w:t>m.campbell@nsg.kevibha.org</w:t>
        </w:r>
      </w:hyperlink>
      <w:r w:rsidRPr="00BC4714">
        <w:rPr>
          <w:rFonts w:ascii="Helvetica" w:hAnsi="Helvetica" w:cs="Helvetica"/>
          <w:i w:val="0"/>
          <w:iCs/>
          <w:color w:val="auto"/>
          <w:sz w:val="22"/>
          <w:szCs w:val="22"/>
        </w:rPr>
        <w:t xml:space="preserve"> and/or the Assistant SENDCO, </w:t>
      </w:r>
      <w:hyperlink r:id="rId13" w:history="1">
        <w:r w:rsidRPr="00BC4714">
          <w:rPr>
            <w:rStyle w:val="Hyperlink"/>
            <w:rFonts w:ascii="Helvetica" w:hAnsi="Helvetica" w:cs="Helvetica"/>
            <w:i w:val="0"/>
            <w:iCs/>
            <w:sz w:val="22"/>
            <w:szCs w:val="22"/>
          </w:rPr>
          <w:t>k.brown@nsg.kevibham.org</w:t>
        </w:r>
      </w:hyperlink>
      <w:r w:rsidRPr="00BC4714">
        <w:rPr>
          <w:rFonts w:ascii="Helvetica" w:hAnsi="Helvetica" w:cs="Helvetica"/>
          <w:i w:val="0"/>
          <w:iCs/>
          <w:color w:val="auto"/>
          <w:sz w:val="22"/>
          <w:szCs w:val="22"/>
        </w:rPr>
        <w:t>.</w:t>
      </w:r>
    </w:p>
    <w:p w14:paraId="11AFCD16" w14:textId="77777777" w:rsidR="00F93CCD" w:rsidRPr="00BC4714" w:rsidRDefault="00F93CCD" w:rsidP="00BC4714">
      <w:pPr>
        <w:pStyle w:val="Subhead2"/>
        <w:spacing w:line="276" w:lineRule="auto"/>
        <w:rPr>
          <w:rFonts w:ascii="Helvetica" w:hAnsi="Helvetica" w:cs="Helvetica"/>
          <w:sz w:val="22"/>
          <w:szCs w:val="22"/>
        </w:rPr>
      </w:pPr>
      <w:r w:rsidRPr="00BC4714">
        <w:rPr>
          <w:rFonts w:ascii="Helvetica" w:hAnsi="Helvetica" w:cs="Helvetica"/>
          <w:sz w:val="22"/>
          <w:szCs w:val="22"/>
        </w:rPr>
        <w:t>Complaints about SEN</w:t>
      </w:r>
      <w:r w:rsidR="00936CE7" w:rsidRPr="00BC4714">
        <w:rPr>
          <w:rFonts w:ascii="Helvetica" w:hAnsi="Helvetica" w:cs="Helvetica"/>
          <w:sz w:val="22"/>
          <w:szCs w:val="22"/>
        </w:rPr>
        <w:t>D</w:t>
      </w:r>
      <w:r w:rsidRPr="00BC4714">
        <w:rPr>
          <w:rFonts w:ascii="Helvetica" w:hAnsi="Helvetica" w:cs="Helvetica"/>
          <w:sz w:val="22"/>
          <w:szCs w:val="22"/>
        </w:rPr>
        <w:t xml:space="preserve"> provision </w:t>
      </w:r>
    </w:p>
    <w:p w14:paraId="205B81C3" w14:textId="77777777" w:rsidR="00936CE7" w:rsidRPr="00BC4714" w:rsidRDefault="00936CE7" w:rsidP="00BC4714">
      <w:pPr>
        <w:pStyle w:val="BodyText"/>
        <w:spacing w:before="181" w:line="276" w:lineRule="auto"/>
        <w:ind w:left="0" w:right="112"/>
        <w:jc w:val="both"/>
        <w:rPr>
          <w:rFonts w:ascii="Helvetica" w:hAnsi="Helvetica" w:cs="Helvetica"/>
        </w:rPr>
      </w:pPr>
      <w:r w:rsidRPr="00BC4714">
        <w:rPr>
          <w:rFonts w:ascii="Helvetica" w:hAnsi="Helvetica" w:cs="Helvetica"/>
        </w:rPr>
        <w:t>Complaints about SEND provision should be made to the Headteacher in</w:t>
      </w:r>
      <w:r w:rsidRPr="00BC4714">
        <w:rPr>
          <w:rFonts w:ascii="Helvetica" w:hAnsi="Helvetica" w:cs="Helvetica"/>
          <w:spacing w:val="1"/>
        </w:rPr>
        <w:t xml:space="preserve"> </w:t>
      </w:r>
      <w:r w:rsidRPr="00BC4714">
        <w:rPr>
          <w:rFonts w:ascii="Helvetica" w:hAnsi="Helvetica" w:cs="Helvetica"/>
        </w:rPr>
        <w:t>the</w:t>
      </w:r>
      <w:r w:rsidRPr="00BC4714">
        <w:rPr>
          <w:rFonts w:ascii="Helvetica" w:hAnsi="Helvetica" w:cs="Helvetica"/>
          <w:spacing w:val="-3"/>
        </w:rPr>
        <w:t xml:space="preserve"> </w:t>
      </w:r>
      <w:r w:rsidRPr="00BC4714">
        <w:rPr>
          <w:rFonts w:ascii="Helvetica" w:hAnsi="Helvetica" w:cs="Helvetica"/>
        </w:rPr>
        <w:t>first</w:t>
      </w:r>
      <w:r w:rsidRPr="00BC4714">
        <w:rPr>
          <w:rFonts w:ascii="Helvetica" w:hAnsi="Helvetica" w:cs="Helvetica"/>
          <w:spacing w:val="-1"/>
        </w:rPr>
        <w:t xml:space="preserve"> </w:t>
      </w:r>
      <w:r w:rsidRPr="00BC4714">
        <w:rPr>
          <w:rFonts w:ascii="Helvetica" w:hAnsi="Helvetica" w:cs="Helvetica"/>
        </w:rPr>
        <w:t>instance.</w:t>
      </w:r>
      <w:r w:rsidRPr="00BC4714">
        <w:rPr>
          <w:rFonts w:ascii="Helvetica" w:hAnsi="Helvetica" w:cs="Helvetica"/>
          <w:spacing w:val="-2"/>
        </w:rPr>
        <w:t xml:space="preserve"> </w:t>
      </w:r>
      <w:r w:rsidRPr="00BC4714">
        <w:rPr>
          <w:rFonts w:ascii="Helvetica" w:hAnsi="Helvetica" w:cs="Helvetica"/>
        </w:rPr>
        <w:t>Please refer to the school’s complaints policy.</w:t>
      </w:r>
    </w:p>
    <w:p w14:paraId="718DD53A" w14:textId="77777777" w:rsidR="00936CE7" w:rsidRPr="00BC4714" w:rsidRDefault="00936CE7" w:rsidP="00BC4714">
      <w:pPr>
        <w:pStyle w:val="BodyText"/>
        <w:spacing w:before="164" w:line="276" w:lineRule="auto"/>
        <w:ind w:left="0" w:right="113"/>
        <w:jc w:val="both"/>
        <w:rPr>
          <w:rFonts w:ascii="Helvetica" w:hAnsi="Helvetica" w:cs="Helvetica"/>
        </w:rPr>
      </w:pPr>
      <w:r w:rsidRPr="00BC4714">
        <w:rPr>
          <w:rFonts w:ascii="Helvetica" w:hAnsi="Helvetica" w:cs="Helvetica"/>
        </w:rPr>
        <w:t>The</w:t>
      </w:r>
      <w:r w:rsidRPr="00BC4714">
        <w:rPr>
          <w:rFonts w:ascii="Helvetica" w:hAnsi="Helvetica" w:cs="Helvetica"/>
          <w:spacing w:val="-5"/>
        </w:rPr>
        <w:t xml:space="preserve"> </w:t>
      </w:r>
      <w:r w:rsidRPr="00BC4714">
        <w:rPr>
          <w:rFonts w:ascii="Helvetica" w:hAnsi="Helvetica" w:cs="Helvetica"/>
        </w:rPr>
        <w:t>parents/carers</w:t>
      </w:r>
      <w:r w:rsidRPr="00BC4714">
        <w:rPr>
          <w:rFonts w:ascii="Helvetica" w:hAnsi="Helvetica" w:cs="Helvetica"/>
          <w:spacing w:val="-5"/>
        </w:rPr>
        <w:t xml:space="preserve"> </w:t>
      </w:r>
      <w:r w:rsidRPr="00BC4714">
        <w:rPr>
          <w:rFonts w:ascii="Helvetica" w:hAnsi="Helvetica" w:cs="Helvetica"/>
        </w:rPr>
        <w:t>of</w:t>
      </w:r>
      <w:r w:rsidRPr="00BC4714">
        <w:rPr>
          <w:rFonts w:ascii="Helvetica" w:hAnsi="Helvetica" w:cs="Helvetica"/>
          <w:spacing w:val="-6"/>
        </w:rPr>
        <w:t xml:space="preserve"> </w:t>
      </w:r>
      <w:r w:rsidRPr="00BC4714">
        <w:rPr>
          <w:rFonts w:ascii="Helvetica" w:hAnsi="Helvetica" w:cs="Helvetica"/>
        </w:rPr>
        <w:t>pupils</w:t>
      </w:r>
      <w:r w:rsidRPr="00BC4714">
        <w:rPr>
          <w:rFonts w:ascii="Helvetica" w:hAnsi="Helvetica" w:cs="Helvetica"/>
          <w:spacing w:val="-3"/>
        </w:rPr>
        <w:t xml:space="preserve"> </w:t>
      </w:r>
      <w:r w:rsidRPr="00BC4714">
        <w:rPr>
          <w:rFonts w:ascii="Helvetica" w:hAnsi="Helvetica" w:cs="Helvetica"/>
        </w:rPr>
        <w:t>with</w:t>
      </w:r>
      <w:r w:rsidRPr="00BC4714">
        <w:rPr>
          <w:rFonts w:ascii="Helvetica" w:hAnsi="Helvetica" w:cs="Helvetica"/>
          <w:spacing w:val="-6"/>
        </w:rPr>
        <w:t xml:space="preserve"> </w:t>
      </w:r>
      <w:r w:rsidRPr="00BC4714">
        <w:rPr>
          <w:rFonts w:ascii="Helvetica" w:hAnsi="Helvetica" w:cs="Helvetica"/>
        </w:rPr>
        <w:t>disabilities</w:t>
      </w:r>
      <w:r w:rsidRPr="00BC4714">
        <w:rPr>
          <w:rFonts w:ascii="Helvetica" w:hAnsi="Helvetica" w:cs="Helvetica"/>
          <w:spacing w:val="-5"/>
        </w:rPr>
        <w:t xml:space="preserve"> </w:t>
      </w:r>
      <w:r w:rsidRPr="00BC4714">
        <w:rPr>
          <w:rFonts w:ascii="Helvetica" w:hAnsi="Helvetica" w:cs="Helvetica"/>
        </w:rPr>
        <w:t>have</w:t>
      </w:r>
      <w:r w:rsidRPr="00BC4714">
        <w:rPr>
          <w:rFonts w:ascii="Helvetica" w:hAnsi="Helvetica" w:cs="Helvetica"/>
          <w:spacing w:val="-4"/>
        </w:rPr>
        <w:t xml:space="preserve"> </w:t>
      </w:r>
      <w:r w:rsidRPr="00BC4714">
        <w:rPr>
          <w:rFonts w:ascii="Helvetica" w:hAnsi="Helvetica" w:cs="Helvetica"/>
        </w:rPr>
        <w:t>the</w:t>
      </w:r>
      <w:r w:rsidRPr="00BC4714">
        <w:rPr>
          <w:rFonts w:ascii="Helvetica" w:hAnsi="Helvetica" w:cs="Helvetica"/>
          <w:spacing w:val="-9"/>
        </w:rPr>
        <w:t xml:space="preserve"> </w:t>
      </w:r>
      <w:r w:rsidRPr="00BC4714">
        <w:rPr>
          <w:rFonts w:ascii="Helvetica" w:hAnsi="Helvetica" w:cs="Helvetica"/>
        </w:rPr>
        <w:t>right</w:t>
      </w:r>
      <w:r w:rsidRPr="00BC4714">
        <w:rPr>
          <w:rFonts w:ascii="Helvetica" w:hAnsi="Helvetica" w:cs="Helvetica"/>
          <w:spacing w:val="-6"/>
        </w:rPr>
        <w:t xml:space="preserve"> </w:t>
      </w:r>
      <w:r w:rsidRPr="00BC4714">
        <w:rPr>
          <w:rFonts w:ascii="Helvetica" w:hAnsi="Helvetica" w:cs="Helvetica"/>
        </w:rPr>
        <w:t>to</w:t>
      </w:r>
      <w:r w:rsidRPr="00BC4714">
        <w:rPr>
          <w:rFonts w:ascii="Helvetica" w:hAnsi="Helvetica" w:cs="Helvetica"/>
          <w:spacing w:val="-9"/>
        </w:rPr>
        <w:t xml:space="preserve"> </w:t>
      </w:r>
      <w:r w:rsidRPr="00BC4714">
        <w:rPr>
          <w:rFonts w:ascii="Helvetica" w:hAnsi="Helvetica" w:cs="Helvetica"/>
        </w:rPr>
        <w:t>make</w:t>
      </w:r>
      <w:r w:rsidRPr="00BC4714">
        <w:rPr>
          <w:rFonts w:ascii="Helvetica" w:hAnsi="Helvetica" w:cs="Helvetica"/>
          <w:spacing w:val="-7"/>
        </w:rPr>
        <w:t xml:space="preserve"> </w:t>
      </w:r>
      <w:r w:rsidRPr="00BC4714">
        <w:rPr>
          <w:rFonts w:ascii="Helvetica" w:hAnsi="Helvetica" w:cs="Helvetica"/>
        </w:rPr>
        <w:t>disability</w:t>
      </w:r>
      <w:r w:rsidRPr="00BC4714">
        <w:rPr>
          <w:rFonts w:ascii="Helvetica" w:hAnsi="Helvetica" w:cs="Helvetica"/>
          <w:spacing w:val="-5"/>
        </w:rPr>
        <w:t xml:space="preserve"> </w:t>
      </w:r>
      <w:r w:rsidRPr="00BC4714">
        <w:rPr>
          <w:rFonts w:ascii="Helvetica" w:hAnsi="Helvetica" w:cs="Helvetica"/>
        </w:rPr>
        <w:t>discrimination</w:t>
      </w:r>
      <w:r w:rsidRPr="00BC4714">
        <w:rPr>
          <w:rFonts w:ascii="Helvetica" w:hAnsi="Helvetica" w:cs="Helvetica"/>
          <w:spacing w:val="-58"/>
        </w:rPr>
        <w:t xml:space="preserve"> </w:t>
      </w:r>
      <w:r w:rsidRPr="00BC4714">
        <w:rPr>
          <w:rFonts w:ascii="Helvetica" w:hAnsi="Helvetica" w:cs="Helvetica"/>
        </w:rPr>
        <w:t>claims</w:t>
      </w:r>
      <w:r w:rsidRPr="00BC4714">
        <w:rPr>
          <w:rFonts w:ascii="Helvetica" w:hAnsi="Helvetica" w:cs="Helvetica"/>
          <w:spacing w:val="1"/>
        </w:rPr>
        <w:t xml:space="preserve"> </w:t>
      </w:r>
      <w:r w:rsidRPr="00BC4714">
        <w:rPr>
          <w:rFonts w:ascii="Helvetica" w:hAnsi="Helvetica" w:cs="Helvetica"/>
        </w:rPr>
        <w:t>to</w:t>
      </w:r>
      <w:r w:rsidRPr="00BC4714">
        <w:rPr>
          <w:rFonts w:ascii="Helvetica" w:hAnsi="Helvetica" w:cs="Helvetica"/>
          <w:spacing w:val="1"/>
        </w:rPr>
        <w:t xml:space="preserve"> </w:t>
      </w:r>
      <w:r w:rsidRPr="00BC4714">
        <w:rPr>
          <w:rFonts w:ascii="Helvetica" w:hAnsi="Helvetica" w:cs="Helvetica"/>
        </w:rPr>
        <w:t>the</w:t>
      </w:r>
      <w:r w:rsidRPr="00BC4714">
        <w:rPr>
          <w:rFonts w:ascii="Helvetica" w:hAnsi="Helvetica" w:cs="Helvetica"/>
          <w:spacing w:val="1"/>
        </w:rPr>
        <w:t xml:space="preserve"> </w:t>
      </w:r>
      <w:r w:rsidRPr="00BC4714">
        <w:rPr>
          <w:rFonts w:ascii="Helvetica" w:hAnsi="Helvetica" w:cs="Helvetica"/>
        </w:rPr>
        <w:t>first-tier</w:t>
      </w:r>
      <w:r w:rsidRPr="00BC4714">
        <w:rPr>
          <w:rFonts w:ascii="Helvetica" w:hAnsi="Helvetica" w:cs="Helvetica"/>
          <w:spacing w:val="1"/>
        </w:rPr>
        <w:t xml:space="preserve"> </w:t>
      </w:r>
      <w:r w:rsidRPr="00BC4714">
        <w:rPr>
          <w:rFonts w:ascii="Helvetica" w:hAnsi="Helvetica" w:cs="Helvetica"/>
        </w:rPr>
        <w:t>SEND</w:t>
      </w:r>
      <w:r w:rsidRPr="00BC4714">
        <w:rPr>
          <w:rFonts w:ascii="Helvetica" w:hAnsi="Helvetica" w:cs="Helvetica"/>
          <w:spacing w:val="1"/>
        </w:rPr>
        <w:t xml:space="preserve"> </w:t>
      </w:r>
      <w:r w:rsidRPr="00BC4714">
        <w:rPr>
          <w:rFonts w:ascii="Helvetica" w:hAnsi="Helvetica" w:cs="Helvetica"/>
        </w:rPr>
        <w:t>tribunal</w:t>
      </w:r>
      <w:r w:rsidRPr="00BC4714">
        <w:rPr>
          <w:rFonts w:ascii="Helvetica" w:hAnsi="Helvetica" w:cs="Helvetica"/>
          <w:spacing w:val="1"/>
        </w:rPr>
        <w:t xml:space="preserve"> </w:t>
      </w:r>
      <w:r w:rsidRPr="00BC4714">
        <w:rPr>
          <w:rFonts w:ascii="Helvetica" w:hAnsi="Helvetica" w:cs="Helvetica"/>
        </w:rPr>
        <w:t>if</w:t>
      </w:r>
      <w:r w:rsidRPr="00BC4714">
        <w:rPr>
          <w:rFonts w:ascii="Helvetica" w:hAnsi="Helvetica" w:cs="Helvetica"/>
          <w:spacing w:val="1"/>
        </w:rPr>
        <w:t xml:space="preserve"> </w:t>
      </w:r>
      <w:r w:rsidRPr="00BC4714">
        <w:rPr>
          <w:rFonts w:ascii="Helvetica" w:hAnsi="Helvetica" w:cs="Helvetica"/>
        </w:rPr>
        <w:t>they</w:t>
      </w:r>
      <w:r w:rsidRPr="00BC4714">
        <w:rPr>
          <w:rFonts w:ascii="Helvetica" w:hAnsi="Helvetica" w:cs="Helvetica"/>
          <w:spacing w:val="1"/>
        </w:rPr>
        <w:t xml:space="preserve"> </w:t>
      </w:r>
      <w:r w:rsidRPr="00BC4714">
        <w:rPr>
          <w:rFonts w:ascii="Helvetica" w:hAnsi="Helvetica" w:cs="Helvetica"/>
        </w:rPr>
        <w:t>believe</w:t>
      </w:r>
      <w:r w:rsidRPr="00BC4714">
        <w:rPr>
          <w:rFonts w:ascii="Helvetica" w:hAnsi="Helvetica" w:cs="Helvetica"/>
          <w:spacing w:val="1"/>
        </w:rPr>
        <w:t xml:space="preserve"> </w:t>
      </w:r>
      <w:r w:rsidRPr="00BC4714">
        <w:rPr>
          <w:rFonts w:ascii="Helvetica" w:hAnsi="Helvetica" w:cs="Helvetica"/>
        </w:rPr>
        <w:t>that</w:t>
      </w:r>
      <w:r w:rsidRPr="00BC4714">
        <w:rPr>
          <w:rFonts w:ascii="Helvetica" w:hAnsi="Helvetica" w:cs="Helvetica"/>
          <w:spacing w:val="1"/>
        </w:rPr>
        <w:t xml:space="preserve"> </w:t>
      </w:r>
      <w:r w:rsidRPr="00BC4714">
        <w:rPr>
          <w:rFonts w:ascii="Helvetica" w:hAnsi="Helvetica" w:cs="Helvetica"/>
        </w:rPr>
        <w:t>an</w:t>
      </w:r>
      <w:r w:rsidRPr="00BC4714">
        <w:rPr>
          <w:rFonts w:ascii="Helvetica" w:hAnsi="Helvetica" w:cs="Helvetica"/>
          <w:spacing w:val="1"/>
        </w:rPr>
        <w:t xml:space="preserve"> </w:t>
      </w:r>
      <w:r w:rsidRPr="00BC4714">
        <w:rPr>
          <w:rFonts w:ascii="Helvetica" w:hAnsi="Helvetica" w:cs="Helvetica"/>
        </w:rPr>
        <w:t>individual</w:t>
      </w:r>
      <w:r w:rsidRPr="00BC4714">
        <w:rPr>
          <w:rFonts w:ascii="Helvetica" w:hAnsi="Helvetica" w:cs="Helvetica"/>
          <w:spacing w:val="1"/>
        </w:rPr>
        <w:t xml:space="preserve"> </w:t>
      </w:r>
      <w:r w:rsidRPr="00BC4714">
        <w:rPr>
          <w:rFonts w:ascii="Helvetica" w:hAnsi="Helvetica" w:cs="Helvetica"/>
        </w:rPr>
        <w:t>academy</w:t>
      </w:r>
      <w:r w:rsidRPr="00BC4714">
        <w:rPr>
          <w:rFonts w:ascii="Helvetica" w:hAnsi="Helvetica" w:cs="Helvetica"/>
          <w:spacing w:val="1"/>
        </w:rPr>
        <w:t xml:space="preserve"> </w:t>
      </w:r>
      <w:r w:rsidRPr="00BC4714">
        <w:rPr>
          <w:rFonts w:ascii="Helvetica" w:hAnsi="Helvetica" w:cs="Helvetica"/>
        </w:rPr>
        <w:t>has</w:t>
      </w:r>
      <w:r w:rsidRPr="00BC4714">
        <w:rPr>
          <w:rFonts w:ascii="Helvetica" w:hAnsi="Helvetica" w:cs="Helvetica"/>
          <w:spacing w:val="1"/>
        </w:rPr>
        <w:t xml:space="preserve"> </w:t>
      </w:r>
      <w:r w:rsidRPr="00BC4714">
        <w:rPr>
          <w:rFonts w:ascii="Helvetica" w:hAnsi="Helvetica" w:cs="Helvetica"/>
        </w:rPr>
        <w:t>discriminated against their children. They can make a claim about alleged discrimination</w:t>
      </w:r>
      <w:r w:rsidRPr="00BC4714">
        <w:rPr>
          <w:rFonts w:ascii="Helvetica" w:hAnsi="Helvetica" w:cs="Helvetica"/>
          <w:spacing w:val="1"/>
        </w:rPr>
        <w:t xml:space="preserve"> </w:t>
      </w:r>
      <w:r w:rsidRPr="00BC4714">
        <w:rPr>
          <w:rFonts w:ascii="Helvetica" w:hAnsi="Helvetica" w:cs="Helvetica"/>
        </w:rPr>
        <w:t>regarding:</w:t>
      </w:r>
    </w:p>
    <w:p w14:paraId="693A0588" w14:textId="77777777" w:rsidR="00936CE7" w:rsidRPr="00BC4714" w:rsidRDefault="00936CE7" w:rsidP="00BC4714">
      <w:pPr>
        <w:pStyle w:val="ListParagraph"/>
        <w:numPr>
          <w:ilvl w:val="1"/>
          <w:numId w:val="3"/>
        </w:numPr>
        <w:tabs>
          <w:tab w:val="left" w:pos="820"/>
          <w:tab w:val="left" w:pos="821"/>
        </w:tabs>
        <w:spacing w:before="160" w:line="276" w:lineRule="auto"/>
        <w:ind w:hanging="361"/>
        <w:rPr>
          <w:rFonts w:ascii="Helvetica" w:hAnsi="Helvetica" w:cs="Helvetica"/>
        </w:rPr>
      </w:pPr>
      <w:r w:rsidRPr="00BC4714">
        <w:rPr>
          <w:rFonts w:ascii="Helvetica" w:hAnsi="Helvetica" w:cs="Helvetica"/>
        </w:rPr>
        <w:t>Exclusions.</w:t>
      </w:r>
    </w:p>
    <w:p w14:paraId="71F32F29" w14:textId="77777777" w:rsidR="00936CE7" w:rsidRPr="00BC4714" w:rsidRDefault="00936CE7" w:rsidP="00BC4714">
      <w:pPr>
        <w:pStyle w:val="ListParagraph"/>
        <w:numPr>
          <w:ilvl w:val="1"/>
          <w:numId w:val="3"/>
        </w:numPr>
        <w:tabs>
          <w:tab w:val="left" w:pos="820"/>
          <w:tab w:val="left" w:pos="821"/>
        </w:tabs>
        <w:spacing w:line="276" w:lineRule="auto"/>
        <w:ind w:hanging="361"/>
        <w:rPr>
          <w:rFonts w:ascii="Helvetica" w:hAnsi="Helvetica" w:cs="Helvetica"/>
        </w:rPr>
      </w:pPr>
      <w:r w:rsidRPr="00BC4714">
        <w:rPr>
          <w:rFonts w:ascii="Helvetica" w:hAnsi="Helvetica" w:cs="Helvetica"/>
        </w:rPr>
        <w:t>Provision</w:t>
      </w:r>
      <w:r w:rsidRPr="00BC4714">
        <w:rPr>
          <w:rFonts w:ascii="Helvetica" w:hAnsi="Helvetica" w:cs="Helvetica"/>
          <w:spacing w:val="-1"/>
        </w:rPr>
        <w:t xml:space="preserve"> </w:t>
      </w:r>
      <w:r w:rsidRPr="00BC4714">
        <w:rPr>
          <w:rFonts w:ascii="Helvetica" w:hAnsi="Helvetica" w:cs="Helvetica"/>
        </w:rPr>
        <w:t>of</w:t>
      </w:r>
      <w:r w:rsidRPr="00BC4714">
        <w:rPr>
          <w:rFonts w:ascii="Helvetica" w:hAnsi="Helvetica" w:cs="Helvetica"/>
          <w:spacing w:val="-1"/>
        </w:rPr>
        <w:t xml:space="preserve"> </w:t>
      </w:r>
      <w:r w:rsidRPr="00BC4714">
        <w:rPr>
          <w:rFonts w:ascii="Helvetica" w:hAnsi="Helvetica" w:cs="Helvetica"/>
        </w:rPr>
        <w:t>education</w:t>
      </w:r>
      <w:r w:rsidRPr="00BC4714">
        <w:rPr>
          <w:rFonts w:ascii="Helvetica" w:hAnsi="Helvetica" w:cs="Helvetica"/>
          <w:spacing w:val="-3"/>
        </w:rPr>
        <w:t xml:space="preserve"> </w:t>
      </w:r>
      <w:r w:rsidRPr="00BC4714">
        <w:rPr>
          <w:rFonts w:ascii="Helvetica" w:hAnsi="Helvetica" w:cs="Helvetica"/>
        </w:rPr>
        <w:t>and associated</w:t>
      </w:r>
      <w:r w:rsidRPr="00BC4714">
        <w:rPr>
          <w:rFonts w:ascii="Helvetica" w:hAnsi="Helvetica" w:cs="Helvetica"/>
          <w:spacing w:val="-3"/>
        </w:rPr>
        <w:t xml:space="preserve"> </w:t>
      </w:r>
      <w:r w:rsidRPr="00BC4714">
        <w:rPr>
          <w:rFonts w:ascii="Helvetica" w:hAnsi="Helvetica" w:cs="Helvetica"/>
        </w:rPr>
        <w:t>services.</w:t>
      </w:r>
    </w:p>
    <w:p w14:paraId="1965224C" w14:textId="77777777" w:rsidR="00936CE7" w:rsidRPr="00BC4714" w:rsidRDefault="00936CE7" w:rsidP="00BC4714">
      <w:pPr>
        <w:pStyle w:val="ListParagraph"/>
        <w:numPr>
          <w:ilvl w:val="1"/>
          <w:numId w:val="3"/>
        </w:numPr>
        <w:tabs>
          <w:tab w:val="left" w:pos="820"/>
          <w:tab w:val="left" w:pos="821"/>
        </w:tabs>
        <w:spacing w:line="276" w:lineRule="auto"/>
        <w:ind w:hanging="361"/>
        <w:rPr>
          <w:rFonts w:ascii="Helvetica" w:hAnsi="Helvetica" w:cs="Helvetica"/>
        </w:rPr>
      </w:pPr>
      <w:r w:rsidRPr="00BC4714">
        <w:rPr>
          <w:rFonts w:ascii="Helvetica" w:hAnsi="Helvetica" w:cs="Helvetica"/>
        </w:rPr>
        <w:t>Making</w:t>
      </w:r>
      <w:r w:rsidRPr="00BC4714">
        <w:rPr>
          <w:rFonts w:ascii="Helvetica" w:hAnsi="Helvetica" w:cs="Helvetica"/>
          <w:spacing w:val="-7"/>
        </w:rPr>
        <w:t xml:space="preserve"> </w:t>
      </w:r>
      <w:r w:rsidRPr="00BC4714">
        <w:rPr>
          <w:rFonts w:ascii="Helvetica" w:hAnsi="Helvetica" w:cs="Helvetica"/>
        </w:rPr>
        <w:t>reasonable</w:t>
      </w:r>
      <w:r w:rsidRPr="00BC4714">
        <w:rPr>
          <w:rFonts w:ascii="Helvetica" w:hAnsi="Helvetica" w:cs="Helvetica"/>
          <w:spacing w:val="-6"/>
        </w:rPr>
        <w:t xml:space="preserve"> </w:t>
      </w:r>
      <w:r w:rsidRPr="00BC4714">
        <w:rPr>
          <w:rFonts w:ascii="Helvetica" w:hAnsi="Helvetica" w:cs="Helvetica"/>
        </w:rPr>
        <w:t>adjustments,</w:t>
      </w:r>
      <w:r w:rsidRPr="00BC4714">
        <w:rPr>
          <w:rFonts w:ascii="Helvetica" w:hAnsi="Helvetica" w:cs="Helvetica"/>
          <w:spacing w:val="-5"/>
        </w:rPr>
        <w:t xml:space="preserve"> </w:t>
      </w:r>
      <w:r w:rsidRPr="00BC4714">
        <w:rPr>
          <w:rFonts w:ascii="Helvetica" w:hAnsi="Helvetica" w:cs="Helvetica"/>
        </w:rPr>
        <w:t>including</w:t>
      </w:r>
      <w:r w:rsidRPr="00BC4714">
        <w:rPr>
          <w:rFonts w:ascii="Helvetica" w:hAnsi="Helvetica" w:cs="Helvetica"/>
          <w:spacing w:val="-7"/>
        </w:rPr>
        <w:t xml:space="preserve"> </w:t>
      </w:r>
      <w:r w:rsidRPr="00BC4714">
        <w:rPr>
          <w:rFonts w:ascii="Helvetica" w:hAnsi="Helvetica" w:cs="Helvetica"/>
        </w:rPr>
        <w:t>the</w:t>
      </w:r>
      <w:r w:rsidRPr="00BC4714">
        <w:rPr>
          <w:rFonts w:ascii="Helvetica" w:hAnsi="Helvetica" w:cs="Helvetica"/>
          <w:spacing w:val="-7"/>
        </w:rPr>
        <w:t xml:space="preserve"> </w:t>
      </w:r>
      <w:r w:rsidRPr="00BC4714">
        <w:rPr>
          <w:rFonts w:ascii="Helvetica" w:hAnsi="Helvetica" w:cs="Helvetica"/>
        </w:rPr>
        <w:t>provision</w:t>
      </w:r>
      <w:r w:rsidRPr="00BC4714">
        <w:rPr>
          <w:rFonts w:ascii="Helvetica" w:hAnsi="Helvetica" w:cs="Helvetica"/>
          <w:spacing w:val="-4"/>
        </w:rPr>
        <w:t xml:space="preserve"> </w:t>
      </w:r>
      <w:r w:rsidRPr="00BC4714">
        <w:rPr>
          <w:rFonts w:ascii="Helvetica" w:hAnsi="Helvetica" w:cs="Helvetica"/>
        </w:rPr>
        <w:t>of</w:t>
      </w:r>
      <w:r w:rsidRPr="00BC4714">
        <w:rPr>
          <w:rFonts w:ascii="Helvetica" w:hAnsi="Helvetica" w:cs="Helvetica"/>
          <w:spacing w:val="-5"/>
        </w:rPr>
        <w:t xml:space="preserve"> </w:t>
      </w:r>
      <w:r w:rsidRPr="00BC4714">
        <w:rPr>
          <w:rFonts w:ascii="Helvetica" w:hAnsi="Helvetica" w:cs="Helvetica"/>
        </w:rPr>
        <w:t>auxiliary</w:t>
      </w:r>
      <w:r w:rsidRPr="00BC4714">
        <w:rPr>
          <w:rFonts w:ascii="Helvetica" w:hAnsi="Helvetica" w:cs="Helvetica"/>
          <w:spacing w:val="-6"/>
        </w:rPr>
        <w:t xml:space="preserve"> </w:t>
      </w:r>
      <w:r w:rsidRPr="00BC4714">
        <w:rPr>
          <w:rFonts w:ascii="Helvetica" w:hAnsi="Helvetica" w:cs="Helvetica"/>
        </w:rPr>
        <w:t>aids</w:t>
      </w:r>
      <w:r w:rsidRPr="00BC4714">
        <w:rPr>
          <w:rFonts w:ascii="Helvetica" w:hAnsi="Helvetica" w:cs="Helvetica"/>
          <w:spacing w:val="-4"/>
        </w:rPr>
        <w:t xml:space="preserve"> </w:t>
      </w:r>
      <w:r w:rsidRPr="00BC4714">
        <w:rPr>
          <w:rFonts w:ascii="Helvetica" w:hAnsi="Helvetica" w:cs="Helvetica"/>
        </w:rPr>
        <w:t>and</w:t>
      </w:r>
      <w:r w:rsidRPr="00BC4714">
        <w:rPr>
          <w:rFonts w:ascii="Helvetica" w:hAnsi="Helvetica" w:cs="Helvetica"/>
          <w:spacing w:val="-4"/>
        </w:rPr>
        <w:t xml:space="preserve"> </w:t>
      </w:r>
      <w:r w:rsidRPr="00BC4714">
        <w:rPr>
          <w:rFonts w:ascii="Helvetica" w:hAnsi="Helvetica" w:cs="Helvetica"/>
        </w:rPr>
        <w:t>services.</w:t>
      </w:r>
    </w:p>
    <w:p w14:paraId="57E16E63" w14:textId="77777777" w:rsidR="00936CE7" w:rsidRPr="00BC4714" w:rsidRDefault="00936CE7" w:rsidP="00BC4714">
      <w:pPr>
        <w:spacing w:line="276" w:lineRule="auto"/>
        <w:rPr>
          <w:rFonts w:ascii="Helvetica" w:hAnsi="Helvetica" w:cs="Helvetica"/>
          <w:sz w:val="22"/>
          <w:szCs w:val="22"/>
        </w:rPr>
      </w:pPr>
    </w:p>
    <w:sectPr w:rsidR="00936CE7" w:rsidRPr="00BC4714" w:rsidSect="00BD104F">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ED213A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25pt;height:332.25pt" o:bullet="t">
        <v:imagedata r:id="rId1" o:title="TK_LOGO_POINTER_RGB_bullet_blue"/>
      </v:shape>
    </w:pict>
  </w:numPicBullet>
  <w:abstractNum w:abstractNumId="0" w15:restartNumberingAfterBreak="0">
    <w:nsid w:val="01E42574"/>
    <w:multiLevelType w:val="multilevel"/>
    <w:tmpl w:val="0E424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3809A2"/>
    <w:multiLevelType w:val="hybridMultilevel"/>
    <w:tmpl w:val="57E8F196"/>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4C96BF0"/>
    <w:multiLevelType w:val="hybridMultilevel"/>
    <w:tmpl w:val="5CF0D492"/>
    <w:lvl w:ilvl="0" w:tplc="08090001">
      <w:start w:val="1"/>
      <w:numFmt w:val="bullet"/>
      <w:lvlText w:val=""/>
      <w:lvlJc w:val="left"/>
      <w:pPr>
        <w:ind w:left="460" w:hanging="360"/>
      </w:pPr>
      <w:rPr>
        <w:rFonts w:ascii="Symbol" w:hAnsi="Symbol" w:hint="default"/>
        <w:b/>
        <w:bCs/>
        <w:i w:val="0"/>
        <w:iCs w:val="0"/>
        <w:spacing w:val="-1"/>
        <w:w w:val="100"/>
        <w:sz w:val="22"/>
        <w:szCs w:val="22"/>
        <w:lang w:val="en-GB" w:eastAsia="en-US" w:bidi="ar-SA"/>
      </w:rPr>
    </w:lvl>
    <w:lvl w:ilvl="1" w:tplc="79DA0EE6">
      <w:numFmt w:val="bullet"/>
      <w:lvlText w:val=""/>
      <w:lvlJc w:val="left"/>
      <w:pPr>
        <w:ind w:left="820" w:hanging="360"/>
      </w:pPr>
      <w:rPr>
        <w:rFonts w:ascii="Symbol" w:eastAsia="Symbol" w:hAnsi="Symbol" w:cs="Symbol" w:hint="default"/>
        <w:b w:val="0"/>
        <w:bCs w:val="0"/>
        <w:i w:val="0"/>
        <w:iCs w:val="0"/>
        <w:w w:val="100"/>
        <w:sz w:val="22"/>
        <w:szCs w:val="22"/>
        <w:lang w:val="en-GB" w:eastAsia="en-US" w:bidi="ar-SA"/>
      </w:rPr>
    </w:lvl>
    <w:lvl w:ilvl="2" w:tplc="F54C2D3E">
      <w:numFmt w:val="bullet"/>
      <w:lvlText w:val="•"/>
      <w:lvlJc w:val="left"/>
      <w:pPr>
        <w:ind w:left="820" w:hanging="360"/>
      </w:pPr>
      <w:rPr>
        <w:rFonts w:hint="default"/>
        <w:lang w:val="en-GB" w:eastAsia="en-US" w:bidi="ar-SA"/>
      </w:rPr>
    </w:lvl>
    <w:lvl w:ilvl="3" w:tplc="EA4ABFC2">
      <w:numFmt w:val="bullet"/>
      <w:lvlText w:val="•"/>
      <w:lvlJc w:val="left"/>
      <w:pPr>
        <w:ind w:left="1873" w:hanging="360"/>
      </w:pPr>
      <w:rPr>
        <w:rFonts w:hint="default"/>
        <w:lang w:val="en-GB" w:eastAsia="en-US" w:bidi="ar-SA"/>
      </w:rPr>
    </w:lvl>
    <w:lvl w:ilvl="4" w:tplc="FA6EE1D2">
      <w:numFmt w:val="bullet"/>
      <w:lvlText w:val="•"/>
      <w:lvlJc w:val="left"/>
      <w:pPr>
        <w:ind w:left="2926" w:hanging="360"/>
      </w:pPr>
      <w:rPr>
        <w:rFonts w:hint="default"/>
        <w:lang w:val="en-GB" w:eastAsia="en-US" w:bidi="ar-SA"/>
      </w:rPr>
    </w:lvl>
    <w:lvl w:ilvl="5" w:tplc="BAA24B40">
      <w:numFmt w:val="bullet"/>
      <w:lvlText w:val="•"/>
      <w:lvlJc w:val="left"/>
      <w:pPr>
        <w:ind w:left="3979" w:hanging="360"/>
      </w:pPr>
      <w:rPr>
        <w:rFonts w:hint="default"/>
        <w:lang w:val="en-GB" w:eastAsia="en-US" w:bidi="ar-SA"/>
      </w:rPr>
    </w:lvl>
    <w:lvl w:ilvl="6" w:tplc="5802AEEA">
      <w:numFmt w:val="bullet"/>
      <w:lvlText w:val="•"/>
      <w:lvlJc w:val="left"/>
      <w:pPr>
        <w:ind w:left="5033" w:hanging="360"/>
      </w:pPr>
      <w:rPr>
        <w:rFonts w:hint="default"/>
        <w:lang w:val="en-GB" w:eastAsia="en-US" w:bidi="ar-SA"/>
      </w:rPr>
    </w:lvl>
    <w:lvl w:ilvl="7" w:tplc="F2485E92">
      <w:numFmt w:val="bullet"/>
      <w:lvlText w:val="•"/>
      <w:lvlJc w:val="left"/>
      <w:pPr>
        <w:ind w:left="6086" w:hanging="360"/>
      </w:pPr>
      <w:rPr>
        <w:rFonts w:hint="default"/>
        <w:lang w:val="en-GB" w:eastAsia="en-US" w:bidi="ar-SA"/>
      </w:rPr>
    </w:lvl>
    <w:lvl w:ilvl="8" w:tplc="81B0BC22">
      <w:numFmt w:val="bullet"/>
      <w:lvlText w:val="•"/>
      <w:lvlJc w:val="left"/>
      <w:pPr>
        <w:ind w:left="7139" w:hanging="360"/>
      </w:pPr>
      <w:rPr>
        <w:rFonts w:hint="default"/>
        <w:lang w:val="en-GB" w:eastAsia="en-US" w:bidi="ar-SA"/>
      </w:rPr>
    </w:lvl>
  </w:abstractNum>
  <w:abstractNum w:abstractNumId="3" w15:restartNumberingAfterBreak="0">
    <w:nsid w:val="3A54556B"/>
    <w:multiLevelType w:val="hybridMultilevel"/>
    <w:tmpl w:val="73CCE512"/>
    <w:lvl w:ilvl="0" w:tplc="98DCB54A">
      <w:start w:val="1"/>
      <w:numFmt w:val="decimal"/>
      <w:lvlText w:val="%1."/>
      <w:lvlJc w:val="left"/>
      <w:pPr>
        <w:ind w:left="460" w:hanging="360"/>
      </w:pPr>
      <w:rPr>
        <w:rFonts w:ascii="Arial" w:eastAsia="Arial" w:hAnsi="Arial" w:cs="Arial" w:hint="default"/>
        <w:b/>
        <w:bCs/>
        <w:i w:val="0"/>
        <w:iCs w:val="0"/>
        <w:spacing w:val="-1"/>
        <w:w w:val="100"/>
        <w:sz w:val="22"/>
        <w:szCs w:val="22"/>
        <w:lang w:val="en-GB" w:eastAsia="en-US" w:bidi="ar-SA"/>
      </w:rPr>
    </w:lvl>
    <w:lvl w:ilvl="1" w:tplc="79DA0EE6">
      <w:numFmt w:val="bullet"/>
      <w:lvlText w:val=""/>
      <w:lvlJc w:val="left"/>
      <w:pPr>
        <w:ind w:left="820" w:hanging="360"/>
      </w:pPr>
      <w:rPr>
        <w:rFonts w:ascii="Symbol" w:eastAsia="Symbol" w:hAnsi="Symbol" w:cs="Symbol" w:hint="default"/>
        <w:b w:val="0"/>
        <w:bCs w:val="0"/>
        <w:i w:val="0"/>
        <w:iCs w:val="0"/>
        <w:w w:val="100"/>
        <w:sz w:val="22"/>
        <w:szCs w:val="22"/>
        <w:lang w:val="en-GB" w:eastAsia="en-US" w:bidi="ar-SA"/>
      </w:rPr>
    </w:lvl>
    <w:lvl w:ilvl="2" w:tplc="F54C2D3E">
      <w:numFmt w:val="bullet"/>
      <w:lvlText w:val="•"/>
      <w:lvlJc w:val="left"/>
      <w:pPr>
        <w:ind w:left="820" w:hanging="360"/>
      </w:pPr>
      <w:rPr>
        <w:rFonts w:hint="default"/>
        <w:lang w:val="en-GB" w:eastAsia="en-US" w:bidi="ar-SA"/>
      </w:rPr>
    </w:lvl>
    <w:lvl w:ilvl="3" w:tplc="EA4ABFC2">
      <w:numFmt w:val="bullet"/>
      <w:lvlText w:val="•"/>
      <w:lvlJc w:val="left"/>
      <w:pPr>
        <w:ind w:left="1873" w:hanging="360"/>
      </w:pPr>
      <w:rPr>
        <w:rFonts w:hint="default"/>
        <w:lang w:val="en-GB" w:eastAsia="en-US" w:bidi="ar-SA"/>
      </w:rPr>
    </w:lvl>
    <w:lvl w:ilvl="4" w:tplc="FA6EE1D2">
      <w:numFmt w:val="bullet"/>
      <w:lvlText w:val="•"/>
      <w:lvlJc w:val="left"/>
      <w:pPr>
        <w:ind w:left="2926" w:hanging="360"/>
      </w:pPr>
      <w:rPr>
        <w:rFonts w:hint="default"/>
        <w:lang w:val="en-GB" w:eastAsia="en-US" w:bidi="ar-SA"/>
      </w:rPr>
    </w:lvl>
    <w:lvl w:ilvl="5" w:tplc="BAA24B40">
      <w:numFmt w:val="bullet"/>
      <w:lvlText w:val="•"/>
      <w:lvlJc w:val="left"/>
      <w:pPr>
        <w:ind w:left="3979" w:hanging="360"/>
      </w:pPr>
      <w:rPr>
        <w:rFonts w:hint="default"/>
        <w:lang w:val="en-GB" w:eastAsia="en-US" w:bidi="ar-SA"/>
      </w:rPr>
    </w:lvl>
    <w:lvl w:ilvl="6" w:tplc="5802AEEA">
      <w:numFmt w:val="bullet"/>
      <w:lvlText w:val="•"/>
      <w:lvlJc w:val="left"/>
      <w:pPr>
        <w:ind w:left="5033" w:hanging="360"/>
      </w:pPr>
      <w:rPr>
        <w:rFonts w:hint="default"/>
        <w:lang w:val="en-GB" w:eastAsia="en-US" w:bidi="ar-SA"/>
      </w:rPr>
    </w:lvl>
    <w:lvl w:ilvl="7" w:tplc="F2485E92">
      <w:numFmt w:val="bullet"/>
      <w:lvlText w:val="•"/>
      <w:lvlJc w:val="left"/>
      <w:pPr>
        <w:ind w:left="6086" w:hanging="360"/>
      </w:pPr>
      <w:rPr>
        <w:rFonts w:hint="default"/>
        <w:lang w:val="en-GB" w:eastAsia="en-US" w:bidi="ar-SA"/>
      </w:rPr>
    </w:lvl>
    <w:lvl w:ilvl="8" w:tplc="81B0BC22">
      <w:numFmt w:val="bullet"/>
      <w:lvlText w:val="•"/>
      <w:lvlJc w:val="left"/>
      <w:pPr>
        <w:ind w:left="7139" w:hanging="360"/>
      </w:pPr>
      <w:rPr>
        <w:rFonts w:hint="default"/>
        <w:lang w:val="en-GB" w:eastAsia="en-US" w:bidi="ar-SA"/>
      </w:rPr>
    </w:lvl>
  </w:abstractNum>
  <w:abstractNum w:abstractNumId="4" w15:restartNumberingAfterBreak="0">
    <w:nsid w:val="438165B0"/>
    <w:multiLevelType w:val="hybridMultilevel"/>
    <w:tmpl w:val="A5843A0A"/>
    <w:lvl w:ilvl="0" w:tplc="79DA0EE6">
      <w:numFmt w:val="bullet"/>
      <w:lvlText w:val=""/>
      <w:lvlJc w:val="left"/>
      <w:pPr>
        <w:ind w:left="820" w:hanging="360"/>
      </w:pPr>
      <w:rPr>
        <w:rFonts w:ascii="Symbol" w:eastAsia="Symbol" w:hAnsi="Symbol" w:cs="Symbol" w:hint="default"/>
        <w:b w:val="0"/>
        <w:bCs w:val="0"/>
        <w:i w:val="0"/>
        <w:iCs w:val="0"/>
        <w:w w:val="100"/>
        <w:sz w:val="22"/>
        <w:szCs w:val="22"/>
        <w:lang w:val="en-GB" w:eastAsia="en-US" w:bidi="ar-SA"/>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4E298E"/>
    <w:multiLevelType w:val="hybridMultilevel"/>
    <w:tmpl w:val="DBA8403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 w15:restartNumberingAfterBreak="0">
    <w:nsid w:val="4D225A08"/>
    <w:multiLevelType w:val="hybridMultilevel"/>
    <w:tmpl w:val="78D05CC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57583A"/>
    <w:multiLevelType w:val="hybridMultilevel"/>
    <w:tmpl w:val="EC9483C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6522F7"/>
    <w:multiLevelType w:val="hybridMultilevel"/>
    <w:tmpl w:val="1058594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 w15:restartNumberingAfterBreak="0">
    <w:nsid w:val="54D130AE"/>
    <w:multiLevelType w:val="hybridMultilevel"/>
    <w:tmpl w:val="9D5A276E"/>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A05188"/>
    <w:multiLevelType w:val="hybridMultilevel"/>
    <w:tmpl w:val="327646F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4422FC"/>
    <w:multiLevelType w:val="hybridMultilevel"/>
    <w:tmpl w:val="909407EC"/>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876262125">
    <w:abstractNumId w:val="12"/>
  </w:num>
  <w:num w:numId="2" w16cid:durableId="649870823">
    <w:abstractNumId w:val="5"/>
  </w:num>
  <w:num w:numId="3" w16cid:durableId="889808053">
    <w:abstractNumId w:val="3"/>
  </w:num>
  <w:num w:numId="4" w16cid:durableId="1846092257">
    <w:abstractNumId w:val="4"/>
  </w:num>
  <w:num w:numId="5" w16cid:durableId="1668317045">
    <w:abstractNumId w:val="11"/>
  </w:num>
  <w:num w:numId="6" w16cid:durableId="1420715898">
    <w:abstractNumId w:val="9"/>
  </w:num>
  <w:num w:numId="7" w16cid:durableId="1457289234">
    <w:abstractNumId w:val="2"/>
  </w:num>
  <w:num w:numId="8" w16cid:durableId="379134531">
    <w:abstractNumId w:val="10"/>
  </w:num>
  <w:num w:numId="9" w16cid:durableId="1046955927">
    <w:abstractNumId w:val="7"/>
  </w:num>
  <w:num w:numId="10" w16cid:durableId="1910463309">
    <w:abstractNumId w:val="1"/>
  </w:num>
  <w:num w:numId="11" w16cid:durableId="985160483">
    <w:abstractNumId w:val="6"/>
  </w:num>
  <w:num w:numId="12" w16cid:durableId="767582866">
    <w:abstractNumId w:val="0"/>
  </w:num>
  <w:num w:numId="13" w16cid:durableId="18899931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044"/>
    <w:rsid w:val="0003044B"/>
    <w:rsid w:val="002C2347"/>
    <w:rsid w:val="002C5381"/>
    <w:rsid w:val="003932BA"/>
    <w:rsid w:val="00450330"/>
    <w:rsid w:val="004A7C54"/>
    <w:rsid w:val="004D15B6"/>
    <w:rsid w:val="004D654F"/>
    <w:rsid w:val="00532217"/>
    <w:rsid w:val="0055496E"/>
    <w:rsid w:val="005E6E2A"/>
    <w:rsid w:val="006C0AE6"/>
    <w:rsid w:val="007E770B"/>
    <w:rsid w:val="007F0842"/>
    <w:rsid w:val="007F745E"/>
    <w:rsid w:val="00936CE7"/>
    <w:rsid w:val="009808E8"/>
    <w:rsid w:val="009C604C"/>
    <w:rsid w:val="00A17AAB"/>
    <w:rsid w:val="00BC4714"/>
    <w:rsid w:val="00BD104F"/>
    <w:rsid w:val="00C30735"/>
    <w:rsid w:val="00CA2D85"/>
    <w:rsid w:val="00D50044"/>
    <w:rsid w:val="00D601CD"/>
    <w:rsid w:val="00DF0AAE"/>
    <w:rsid w:val="00E437D2"/>
    <w:rsid w:val="00EA7A69"/>
    <w:rsid w:val="00F30988"/>
    <w:rsid w:val="00F61170"/>
    <w:rsid w:val="00F93CCD"/>
    <w:rsid w:val="657C0BD3"/>
    <w:rsid w:val="75927A6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F257F8"/>
  <w14:defaultImageDpi w14:val="300"/>
  <w15:docId w15:val="{B9219945-6825-4076-8E1B-38704E275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0044"/>
    <w:rPr>
      <w:rFonts w:ascii="Lucida Grande" w:hAnsi="Lucida Grande"/>
      <w:sz w:val="18"/>
      <w:szCs w:val="18"/>
    </w:rPr>
  </w:style>
  <w:style w:type="character" w:customStyle="1" w:styleId="BalloonTextChar">
    <w:name w:val="Balloon Text Char"/>
    <w:basedOn w:val="DefaultParagraphFont"/>
    <w:link w:val="BalloonText"/>
    <w:uiPriority w:val="99"/>
    <w:semiHidden/>
    <w:rsid w:val="00D50044"/>
    <w:rPr>
      <w:rFonts w:ascii="Lucida Grande" w:hAnsi="Lucida Grande"/>
      <w:sz w:val="18"/>
      <w:szCs w:val="18"/>
    </w:rPr>
  </w:style>
  <w:style w:type="paragraph" w:customStyle="1" w:styleId="TableParagraph">
    <w:name w:val="Table Paragraph"/>
    <w:basedOn w:val="Normal"/>
    <w:uiPriority w:val="1"/>
    <w:qFormat/>
    <w:rsid w:val="00D50044"/>
    <w:pPr>
      <w:widowControl w:val="0"/>
      <w:autoSpaceDE w:val="0"/>
      <w:autoSpaceDN w:val="0"/>
      <w:spacing w:before="78"/>
      <w:ind w:left="106"/>
    </w:pPr>
    <w:rPr>
      <w:rFonts w:ascii="Arial" w:eastAsia="Arial" w:hAnsi="Arial" w:cs="Arial"/>
      <w:sz w:val="22"/>
      <w:szCs w:val="22"/>
    </w:rPr>
  </w:style>
  <w:style w:type="character" w:styleId="CommentReference">
    <w:name w:val="annotation reference"/>
    <w:basedOn w:val="DefaultParagraphFont"/>
    <w:uiPriority w:val="99"/>
    <w:semiHidden/>
    <w:unhideWhenUsed/>
    <w:rsid w:val="00D50044"/>
    <w:rPr>
      <w:sz w:val="16"/>
      <w:szCs w:val="16"/>
    </w:rPr>
  </w:style>
  <w:style w:type="paragraph" w:styleId="CommentText">
    <w:name w:val="annotation text"/>
    <w:basedOn w:val="Normal"/>
    <w:link w:val="CommentTextChar"/>
    <w:uiPriority w:val="99"/>
    <w:semiHidden/>
    <w:unhideWhenUsed/>
    <w:rsid w:val="00D50044"/>
    <w:pPr>
      <w:widowControl w:val="0"/>
      <w:autoSpaceDE w:val="0"/>
      <w:autoSpaceDN w:val="0"/>
    </w:pPr>
    <w:rPr>
      <w:rFonts w:ascii="Arial" w:eastAsia="Arial" w:hAnsi="Arial" w:cs="Arial"/>
      <w:sz w:val="20"/>
      <w:szCs w:val="20"/>
    </w:rPr>
  </w:style>
  <w:style w:type="character" w:customStyle="1" w:styleId="CommentTextChar">
    <w:name w:val="Comment Text Char"/>
    <w:basedOn w:val="DefaultParagraphFont"/>
    <w:link w:val="CommentText"/>
    <w:uiPriority w:val="99"/>
    <w:semiHidden/>
    <w:rsid w:val="00D50044"/>
    <w:rPr>
      <w:rFonts w:ascii="Arial" w:eastAsia="Arial" w:hAnsi="Arial" w:cs="Arial"/>
      <w:sz w:val="20"/>
      <w:szCs w:val="20"/>
    </w:rPr>
  </w:style>
  <w:style w:type="character" w:styleId="Hyperlink">
    <w:name w:val="Hyperlink"/>
    <w:basedOn w:val="DefaultParagraphFont"/>
    <w:uiPriority w:val="99"/>
    <w:unhideWhenUsed/>
    <w:rsid w:val="00532217"/>
    <w:rPr>
      <w:color w:val="0000FF" w:themeColor="hyperlink"/>
      <w:u w:val="single"/>
    </w:rPr>
  </w:style>
  <w:style w:type="paragraph" w:customStyle="1" w:styleId="1bodycopy10pt">
    <w:name w:val="1 body copy 10pt"/>
    <w:basedOn w:val="Normal"/>
    <w:link w:val="1bodycopy10ptChar"/>
    <w:qFormat/>
    <w:rsid w:val="00F93CCD"/>
    <w:pPr>
      <w:spacing w:after="120"/>
    </w:pPr>
    <w:rPr>
      <w:rFonts w:ascii="Arial" w:eastAsia="MS Mincho" w:hAnsi="Arial" w:cs="Times New Roman"/>
      <w:sz w:val="20"/>
      <w:lang w:val="en-US"/>
    </w:rPr>
  </w:style>
  <w:style w:type="paragraph" w:customStyle="1" w:styleId="4Bulletedcopyblue">
    <w:name w:val="4 Bulleted copy blue"/>
    <w:basedOn w:val="Normal"/>
    <w:qFormat/>
    <w:rsid w:val="00F93CCD"/>
    <w:pPr>
      <w:numPr>
        <w:numId w:val="1"/>
      </w:numPr>
      <w:spacing w:after="120"/>
    </w:pPr>
    <w:rPr>
      <w:rFonts w:ascii="Arial" w:eastAsia="MS Mincho" w:hAnsi="Arial" w:cs="Arial"/>
      <w:sz w:val="20"/>
      <w:szCs w:val="20"/>
      <w:lang w:val="en-US"/>
    </w:rPr>
  </w:style>
  <w:style w:type="character" w:customStyle="1" w:styleId="1bodycopy10ptChar">
    <w:name w:val="1 body copy 10pt Char"/>
    <w:link w:val="1bodycopy10pt"/>
    <w:rsid w:val="00F93CCD"/>
    <w:rPr>
      <w:rFonts w:ascii="Arial" w:eastAsia="MS Mincho" w:hAnsi="Arial" w:cs="Times New Roman"/>
      <w:sz w:val="20"/>
      <w:lang w:val="en-US"/>
    </w:rPr>
  </w:style>
  <w:style w:type="paragraph" w:customStyle="1" w:styleId="Caption1">
    <w:name w:val="Caption 1"/>
    <w:basedOn w:val="Normal"/>
    <w:qFormat/>
    <w:rsid w:val="00F93CCD"/>
    <w:pPr>
      <w:spacing w:before="120" w:after="120"/>
    </w:pPr>
    <w:rPr>
      <w:rFonts w:ascii="Arial" w:eastAsia="MS Mincho" w:hAnsi="Arial" w:cs="Times New Roman"/>
      <w:i/>
      <w:color w:val="F15F22"/>
      <w:sz w:val="20"/>
      <w:lang w:val="en-US"/>
    </w:rPr>
  </w:style>
  <w:style w:type="paragraph" w:customStyle="1" w:styleId="Subhead2">
    <w:name w:val="Subhead 2"/>
    <w:basedOn w:val="1bodycopy10pt"/>
    <w:next w:val="1bodycopy10pt"/>
    <w:link w:val="Subhead2Char"/>
    <w:qFormat/>
    <w:rsid w:val="00F93CCD"/>
    <w:pPr>
      <w:spacing w:before="240"/>
    </w:pPr>
    <w:rPr>
      <w:b/>
      <w:color w:val="12263F"/>
      <w:sz w:val="24"/>
    </w:rPr>
  </w:style>
  <w:style w:type="character" w:customStyle="1" w:styleId="Subhead2Char">
    <w:name w:val="Subhead 2 Char"/>
    <w:link w:val="Subhead2"/>
    <w:rsid w:val="00F93CCD"/>
    <w:rPr>
      <w:rFonts w:ascii="Arial" w:eastAsia="MS Mincho" w:hAnsi="Arial" w:cs="Times New Roman"/>
      <w:b/>
      <w:color w:val="12263F"/>
      <w:lang w:val="en-US"/>
    </w:rPr>
  </w:style>
  <w:style w:type="paragraph" w:styleId="BodyText">
    <w:name w:val="Body Text"/>
    <w:basedOn w:val="Normal"/>
    <w:link w:val="BodyTextChar"/>
    <w:uiPriority w:val="1"/>
    <w:qFormat/>
    <w:rsid w:val="006C0AE6"/>
    <w:pPr>
      <w:widowControl w:val="0"/>
      <w:autoSpaceDE w:val="0"/>
      <w:autoSpaceDN w:val="0"/>
      <w:ind w:left="820"/>
    </w:pPr>
    <w:rPr>
      <w:rFonts w:ascii="Arial" w:eastAsia="Arial" w:hAnsi="Arial" w:cs="Arial"/>
      <w:sz w:val="22"/>
      <w:szCs w:val="22"/>
    </w:rPr>
  </w:style>
  <w:style w:type="character" w:customStyle="1" w:styleId="BodyTextChar">
    <w:name w:val="Body Text Char"/>
    <w:basedOn w:val="DefaultParagraphFont"/>
    <w:link w:val="BodyText"/>
    <w:uiPriority w:val="1"/>
    <w:rsid w:val="006C0AE6"/>
    <w:rPr>
      <w:rFonts w:ascii="Arial" w:eastAsia="Arial" w:hAnsi="Arial" w:cs="Arial"/>
      <w:sz w:val="22"/>
      <w:szCs w:val="22"/>
    </w:rPr>
  </w:style>
  <w:style w:type="paragraph" w:styleId="ListParagraph">
    <w:name w:val="List Paragraph"/>
    <w:basedOn w:val="Normal"/>
    <w:uiPriority w:val="34"/>
    <w:qFormat/>
    <w:rsid w:val="006C0AE6"/>
    <w:pPr>
      <w:widowControl w:val="0"/>
      <w:autoSpaceDE w:val="0"/>
      <w:autoSpaceDN w:val="0"/>
      <w:spacing w:before="119"/>
      <w:ind w:left="820" w:hanging="361"/>
    </w:pPr>
    <w:rPr>
      <w:rFonts w:ascii="Arial" w:eastAsia="Arial" w:hAnsi="Arial" w:cs="Arial"/>
      <w:sz w:val="22"/>
      <w:szCs w:val="22"/>
    </w:rPr>
  </w:style>
  <w:style w:type="table" w:styleId="TableGrid">
    <w:name w:val="Table Grid"/>
    <w:basedOn w:val="TableNormal"/>
    <w:rsid w:val="00936CE7"/>
    <w:rPr>
      <w:rFonts w:ascii="Helvetica" w:eastAsiaTheme="minorHAnsi" w:hAnsi="Helvetica"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9808E8"/>
  </w:style>
  <w:style w:type="paragraph" w:styleId="Header">
    <w:name w:val="header"/>
    <w:basedOn w:val="Normal"/>
    <w:link w:val="HeaderChar"/>
    <w:uiPriority w:val="99"/>
    <w:rsid w:val="00EA7A69"/>
    <w:pPr>
      <w:tabs>
        <w:tab w:val="center" w:pos="4513"/>
        <w:tab w:val="right" w:pos="9026"/>
      </w:tabs>
    </w:pPr>
    <w:rPr>
      <w:rFonts w:ascii="Times New Roman" w:eastAsia="Times New Roman" w:hAnsi="Times New Roman" w:cs="Times New Roman"/>
      <w:lang w:val="en-US"/>
    </w:rPr>
  </w:style>
  <w:style w:type="character" w:customStyle="1" w:styleId="HeaderChar">
    <w:name w:val="Header Char"/>
    <w:basedOn w:val="DefaultParagraphFont"/>
    <w:link w:val="Header"/>
    <w:uiPriority w:val="99"/>
    <w:rsid w:val="00EA7A69"/>
    <w:rPr>
      <w:rFonts w:ascii="Times New Roman" w:eastAsia="Times New Roman" w:hAnsi="Times New Roman" w:cs="Times New Roman"/>
      <w:lang w:val="en-US"/>
    </w:rPr>
  </w:style>
  <w:style w:type="paragraph" w:styleId="NormalWeb">
    <w:name w:val="Normal (Web)"/>
    <w:basedOn w:val="Normal"/>
    <w:uiPriority w:val="99"/>
    <w:unhideWhenUsed/>
    <w:rsid w:val="00E437D2"/>
    <w:pPr>
      <w:spacing w:before="100" w:beforeAutospacing="1" w:after="100" w:afterAutospacing="1"/>
    </w:pPr>
    <w:rPr>
      <w:rFonts w:ascii="Times New Roman" w:eastAsia="Times New Roman" w:hAnsi="Times New Roman" w:cs="Times New Roman"/>
      <w:lang w:eastAsia="en-GB"/>
    </w:rPr>
  </w:style>
  <w:style w:type="character" w:styleId="Strong">
    <w:name w:val="Strong"/>
    <w:uiPriority w:val="22"/>
    <w:qFormat/>
    <w:rsid w:val="00E437D2"/>
    <w:rPr>
      <w:b/>
      <w:bCs/>
    </w:rPr>
  </w:style>
  <w:style w:type="character" w:styleId="UnresolvedMention">
    <w:name w:val="Unresolved Mention"/>
    <w:basedOn w:val="DefaultParagraphFont"/>
    <w:uiPriority w:val="99"/>
    <w:semiHidden/>
    <w:unhideWhenUsed/>
    <w:rsid w:val="00BC47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k.brown@nsg.kevibham.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campbell@nsg.kevibha.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TParentEnquiries@birmingham.gov.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localofferbirmingham.co.uk/" TargetMode="External"/><Relationship Id="rId4" Type="http://schemas.openxmlformats.org/officeDocument/2006/relationships/numbering" Target="numbering.xml"/><Relationship Id="rId9" Type="http://schemas.openxmlformats.org/officeDocument/2006/relationships/image" Target="media/image3.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09D1F5DD02C84683F8E0F60034C5B5" ma:contentTypeVersion="12" ma:contentTypeDescription="Create a new document." ma:contentTypeScope="" ma:versionID="460f9932f0a23d4548b0be9bfd66ed5c">
  <xsd:schema xmlns:xsd="http://www.w3.org/2001/XMLSchema" xmlns:xs="http://www.w3.org/2001/XMLSchema" xmlns:p="http://schemas.microsoft.com/office/2006/metadata/properties" xmlns:ns2="5ac6c1b8-d098-42b4-b2bb-e6380a203255" xmlns:ns3="277a4efc-b335-4715-a85e-c272f7b3e403" targetNamespace="http://schemas.microsoft.com/office/2006/metadata/properties" ma:root="true" ma:fieldsID="f164f282ad96a349a8429c66c6fee522" ns2:_="" ns3:_="">
    <xsd:import namespace="5ac6c1b8-d098-42b4-b2bb-e6380a203255"/>
    <xsd:import namespace="277a4efc-b335-4715-a85e-c272f7b3e4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6c1b8-d098-42b4-b2bb-e6380a2032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7a4efc-b335-4715-a85e-c272f7b3e40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495D26-36E9-41F6-B92B-D24C1D571455}">
  <ds:schemaRefs>
    <ds:schemaRef ds:uri="http://schemas.microsoft.com/sharepoint/v3/contenttype/forms"/>
  </ds:schemaRefs>
</ds:datastoreItem>
</file>

<file path=customXml/itemProps2.xml><?xml version="1.0" encoding="utf-8"?>
<ds:datastoreItem xmlns:ds="http://schemas.openxmlformats.org/officeDocument/2006/customXml" ds:itemID="{6D2E7F98-AEB9-426E-81F3-361B745C088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4C7BA29-A8FB-4BA7-B6A5-5A800C064A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6c1b8-d098-42b4-b2bb-e6380a203255"/>
    <ds:schemaRef ds:uri="277a4efc-b335-4715-a85e-c272f7b3e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01f8ca0-c98d-4f0a-bb28-4e4ea4cfaf9f}" enabled="0" method="" siteId="{d01f8ca0-c98d-4f0a-bb28-4e4ea4cfaf9f}" removed="1"/>
</clbl:labelList>
</file>

<file path=docProps/app.xml><?xml version="1.0" encoding="utf-8"?>
<Properties xmlns="http://schemas.openxmlformats.org/officeDocument/2006/extended-properties" xmlns:vt="http://schemas.openxmlformats.org/officeDocument/2006/docPropsVTypes">
  <Template>Normal</Template>
  <TotalTime>1</TotalTime>
  <Pages>9</Pages>
  <Words>2755</Words>
  <Characters>16396</Characters>
  <Application>Microsoft Office Word</Application>
  <DocSecurity>0</DocSecurity>
  <Lines>1366</Lines>
  <Paragraphs>911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Hewson</dc:creator>
  <cp:keywords/>
  <dc:description/>
  <cp:lastModifiedBy>M Campbell (NSG)</cp:lastModifiedBy>
  <cp:revision>4</cp:revision>
  <dcterms:created xsi:type="dcterms:W3CDTF">2026-01-23T11:54:00Z</dcterms:created>
  <dcterms:modified xsi:type="dcterms:W3CDTF">2026-01-23T11:55:00Z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0x0101001109D1F5DD02C84683F8E0F60034C5B5</vt:lpwstr>
  </property>
</Properties>
</file>