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0563E"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March 2021</w:t>
      </w:r>
    </w:p>
    <w:p w14:paraId="1AEB7247" w14:textId="77777777" w:rsidR="00284660" w:rsidRPr="00284660" w:rsidRDefault="00284660" w:rsidP="00284660">
      <w:pPr>
        <w:rPr>
          <w:rFonts w:eastAsiaTheme="minorEastAsia" w:cstheme="minorHAnsi"/>
          <w:sz w:val="16"/>
          <w:szCs w:val="16"/>
        </w:rPr>
      </w:pPr>
    </w:p>
    <w:p w14:paraId="558BCF21"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Dear Parents</w:t>
      </w:r>
    </w:p>
    <w:p w14:paraId="6F960DCF" w14:textId="77777777" w:rsidR="00284660" w:rsidRPr="00284660" w:rsidRDefault="00284660" w:rsidP="00284660">
      <w:pPr>
        <w:rPr>
          <w:rFonts w:eastAsiaTheme="minorEastAsia" w:cstheme="minorHAnsi"/>
          <w:sz w:val="16"/>
          <w:szCs w:val="16"/>
        </w:rPr>
      </w:pPr>
    </w:p>
    <w:p w14:paraId="1AEADF9D" w14:textId="2C21BCC4" w:rsidR="00284660" w:rsidRPr="00284660" w:rsidRDefault="00284660" w:rsidP="00284660">
      <w:pPr>
        <w:keepNext/>
        <w:outlineLvl w:val="1"/>
        <w:rPr>
          <w:rFonts w:eastAsiaTheme="minorEastAsia" w:cstheme="minorHAnsi"/>
          <w:b/>
          <w:bCs/>
          <w:sz w:val="20"/>
          <w:szCs w:val="20"/>
          <w:u w:val="single"/>
        </w:rPr>
      </w:pPr>
      <w:r w:rsidRPr="00284660">
        <w:rPr>
          <w:rFonts w:eastAsiaTheme="minorEastAsia" w:cstheme="minorHAnsi"/>
          <w:b/>
          <w:bCs/>
          <w:sz w:val="20"/>
          <w:szCs w:val="20"/>
          <w:u w:val="single"/>
        </w:rPr>
        <w:t>Year 9 Future</w:t>
      </w:r>
      <w:r w:rsidR="008D1566">
        <w:rPr>
          <w:rFonts w:eastAsiaTheme="minorEastAsia" w:cstheme="minorHAnsi"/>
          <w:b/>
          <w:bCs/>
          <w:sz w:val="20"/>
          <w:szCs w:val="20"/>
          <w:u w:val="single"/>
        </w:rPr>
        <w:t>’</w:t>
      </w:r>
      <w:r w:rsidRPr="00284660">
        <w:rPr>
          <w:rFonts w:eastAsiaTheme="minorEastAsia" w:cstheme="minorHAnsi"/>
          <w:b/>
          <w:bCs/>
          <w:sz w:val="20"/>
          <w:szCs w:val="20"/>
          <w:u w:val="single"/>
        </w:rPr>
        <w:t>s Evening, Thursday, 25</w:t>
      </w:r>
      <w:r w:rsidRPr="00284660">
        <w:rPr>
          <w:rFonts w:eastAsiaTheme="minorEastAsia" w:cstheme="minorHAnsi"/>
          <w:b/>
          <w:bCs/>
          <w:sz w:val="20"/>
          <w:szCs w:val="20"/>
          <w:u w:val="single"/>
          <w:vertAlign w:val="superscript"/>
        </w:rPr>
        <w:t>th</w:t>
      </w:r>
      <w:r w:rsidRPr="00284660">
        <w:rPr>
          <w:rFonts w:eastAsiaTheme="minorEastAsia" w:cstheme="minorHAnsi"/>
          <w:b/>
          <w:bCs/>
          <w:sz w:val="20"/>
          <w:szCs w:val="20"/>
          <w:u w:val="single"/>
        </w:rPr>
        <w:t xml:space="preserve"> March 4</w:t>
      </w:r>
      <w:r w:rsidR="00253B85">
        <w:rPr>
          <w:rFonts w:eastAsiaTheme="minorEastAsia" w:cstheme="minorHAnsi"/>
          <w:b/>
          <w:bCs/>
          <w:sz w:val="20"/>
          <w:szCs w:val="20"/>
          <w:u w:val="single"/>
        </w:rPr>
        <w:t>pm</w:t>
      </w:r>
      <w:r w:rsidRPr="00284660">
        <w:rPr>
          <w:rFonts w:eastAsiaTheme="minorEastAsia" w:cstheme="minorHAnsi"/>
          <w:b/>
          <w:bCs/>
          <w:sz w:val="20"/>
          <w:szCs w:val="20"/>
          <w:u w:val="single"/>
        </w:rPr>
        <w:t xml:space="preserve"> – </w:t>
      </w:r>
      <w:r w:rsidR="00253B85">
        <w:rPr>
          <w:rFonts w:eastAsiaTheme="minorEastAsia" w:cstheme="minorHAnsi"/>
          <w:b/>
          <w:bCs/>
          <w:sz w:val="20"/>
          <w:szCs w:val="20"/>
          <w:u w:val="single"/>
        </w:rPr>
        <w:t>7</w:t>
      </w:r>
      <w:r w:rsidRPr="00284660">
        <w:rPr>
          <w:rFonts w:eastAsiaTheme="minorEastAsia" w:cstheme="minorHAnsi"/>
          <w:b/>
          <w:bCs/>
          <w:sz w:val="20"/>
          <w:szCs w:val="20"/>
          <w:u w:val="single"/>
        </w:rPr>
        <w:t>pm</w:t>
      </w:r>
      <w:r>
        <w:rPr>
          <w:rFonts w:eastAsiaTheme="minorEastAsia" w:cstheme="minorHAnsi"/>
          <w:b/>
          <w:bCs/>
          <w:sz w:val="20"/>
          <w:szCs w:val="20"/>
          <w:u w:val="single"/>
        </w:rPr>
        <w:t xml:space="preserve"> - A</w:t>
      </w:r>
      <w:r w:rsidRPr="00284660">
        <w:rPr>
          <w:rFonts w:eastAsiaTheme="minorEastAsia" w:cstheme="minorHAnsi"/>
          <w:b/>
          <w:bCs/>
          <w:sz w:val="20"/>
          <w:szCs w:val="20"/>
          <w:u w:val="single"/>
        </w:rPr>
        <w:t>n Online Teams Event</w:t>
      </w:r>
    </w:p>
    <w:p w14:paraId="3F913E09" w14:textId="77777777" w:rsidR="00284660" w:rsidRPr="00284660" w:rsidRDefault="00284660" w:rsidP="00284660">
      <w:pPr>
        <w:rPr>
          <w:rFonts w:eastAsiaTheme="minorEastAsia" w:cstheme="minorHAnsi"/>
          <w:sz w:val="16"/>
          <w:szCs w:val="16"/>
        </w:rPr>
      </w:pPr>
    </w:p>
    <w:p w14:paraId="4205BB5B" w14:textId="4484CDCF"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For pupils in Year 9 we have combined Parents’ Evening and Options’ Evening into one event – Future</w:t>
      </w:r>
      <w:r w:rsidR="008D1566">
        <w:rPr>
          <w:rFonts w:eastAsiaTheme="minorEastAsia" w:cstheme="minorHAnsi"/>
          <w:sz w:val="20"/>
          <w:szCs w:val="20"/>
        </w:rPr>
        <w:t>’</w:t>
      </w:r>
      <w:r w:rsidRPr="00284660">
        <w:rPr>
          <w:rFonts w:eastAsiaTheme="minorEastAsia" w:cstheme="minorHAnsi"/>
          <w:sz w:val="20"/>
          <w:szCs w:val="20"/>
        </w:rPr>
        <w:t>s Evening.</w:t>
      </w:r>
      <w:bookmarkStart w:id="0" w:name="_GoBack"/>
      <w:bookmarkEnd w:id="0"/>
    </w:p>
    <w:p w14:paraId="70F174F6" w14:textId="77777777" w:rsidR="00284660" w:rsidRPr="00284660" w:rsidRDefault="00284660" w:rsidP="00284660">
      <w:pPr>
        <w:rPr>
          <w:rFonts w:eastAsiaTheme="minorEastAsia" w:cstheme="minorHAnsi"/>
          <w:b/>
          <w:bCs/>
          <w:sz w:val="16"/>
          <w:szCs w:val="16"/>
        </w:rPr>
      </w:pPr>
    </w:p>
    <w:p w14:paraId="7A20F893" w14:textId="0D67375E"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 xml:space="preserve">This is an exciting time for Year 9 pupils and yourselves, where you consider different subject choices studied </w:t>
      </w:r>
      <w:r w:rsidR="00253B85">
        <w:rPr>
          <w:rFonts w:eastAsiaTheme="minorEastAsia" w:cstheme="minorHAnsi"/>
          <w:sz w:val="20"/>
          <w:szCs w:val="20"/>
        </w:rPr>
        <w:t>f</w:t>
      </w:r>
      <w:r w:rsidRPr="00284660">
        <w:rPr>
          <w:rFonts w:eastAsiaTheme="minorEastAsia" w:cstheme="minorHAnsi"/>
          <w:sz w:val="20"/>
          <w:szCs w:val="20"/>
        </w:rPr>
        <w:t xml:space="preserve">or the next two years. </w:t>
      </w:r>
    </w:p>
    <w:p w14:paraId="5DED1F4E" w14:textId="77777777" w:rsidR="00284660" w:rsidRPr="00284660" w:rsidRDefault="00284660" w:rsidP="00284660">
      <w:pPr>
        <w:rPr>
          <w:rFonts w:eastAsiaTheme="minorEastAsia" w:cstheme="minorHAnsi"/>
          <w:sz w:val="16"/>
          <w:szCs w:val="16"/>
        </w:rPr>
      </w:pPr>
    </w:p>
    <w:p w14:paraId="6CD6CF92"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We are inviting you to this event in order to discuss your child’s progress with their teachers in English, Mathematics and Science.  It will also provide an opportunity to discuss other GCSE and other KS4 courses with the appropriate teacher.</w:t>
      </w:r>
    </w:p>
    <w:p w14:paraId="07E604E3" w14:textId="77777777" w:rsidR="00284660" w:rsidRPr="00284660" w:rsidRDefault="00284660" w:rsidP="00284660">
      <w:pPr>
        <w:rPr>
          <w:rFonts w:eastAsiaTheme="minorEastAsia" w:cstheme="minorHAnsi"/>
          <w:sz w:val="16"/>
          <w:szCs w:val="16"/>
        </w:rPr>
      </w:pPr>
    </w:p>
    <w:p w14:paraId="1E561ADC"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A booklet has been provided to assist you in making these choices. I hope you will find the guide useful in helping you make the all-important decisions that your child faces in the coming weeks.</w:t>
      </w:r>
    </w:p>
    <w:p w14:paraId="68512BB5" w14:textId="77777777" w:rsidR="00284660" w:rsidRPr="00284660" w:rsidRDefault="00284660" w:rsidP="00284660">
      <w:pPr>
        <w:rPr>
          <w:rFonts w:eastAsiaTheme="minorEastAsia" w:cstheme="minorHAnsi"/>
          <w:sz w:val="16"/>
          <w:szCs w:val="16"/>
        </w:rPr>
      </w:pPr>
    </w:p>
    <w:p w14:paraId="0D06AB07" w14:textId="774BC397" w:rsidR="00284660" w:rsidRPr="00284660" w:rsidRDefault="00284660" w:rsidP="00284660">
      <w:pPr>
        <w:keepNext/>
        <w:outlineLvl w:val="1"/>
        <w:rPr>
          <w:rFonts w:eastAsiaTheme="minorEastAsia" w:cstheme="minorHAnsi"/>
          <w:b/>
          <w:bCs/>
          <w:sz w:val="20"/>
          <w:szCs w:val="20"/>
        </w:rPr>
      </w:pPr>
      <w:r w:rsidRPr="00284660">
        <w:rPr>
          <w:rFonts w:eastAsiaTheme="minorEastAsia" w:cstheme="minorHAnsi"/>
          <w:sz w:val="20"/>
          <w:szCs w:val="20"/>
        </w:rPr>
        <w:t xml:space="preserve">Although the current situation prevents us from holding this evening in person, we are offering you the opportunity to discuss your child’s progress and options with their teacher via an online video call on </w:t>
      </w:r>
      <w:r w:rsidR="00253B85">
        <w:rPr>
          <w:rFonts w:eastAsiaTheme="minorEastAsia" w:cstheme="minorHAnsi"/>
          <w:sz w:val="20"/>
          <w:szCs w:val="20"/>
        </w:rPr>
        <w:t xml:space="preserve">Thursday </w:t>
      </w:r>
      <w:r w:rsidRPr="00284660">
        <w:rPr>
          <w:rFonts w:eastAsiaTheme="minorEastAsia" w:cstheme="minorHAnsi"/>
          <w:sz w:val="20"/>
          <w:szCs w:val="20"/>
        </w:rPr>
        <w:t xml:space="preserve">25th March, 4pm to 7pm. </w:t>
      </w:r>
      <w:r w:rsidRPr="00284660">
        <w:rPr>
          <w:rFonts w:eastAsiaTheme="minorEastAsia" w:cstheme="minorHAnsi"/>
          <w:b/>
          <w:bCs/>
          <w:sz w:val="20"/>
          <w:szCs w:val="20"/>
        </w:rPr>
        <w:t xml:space="preserve"> </w:t>
      </w:r>
    </w:p>
    <w:p w14:paraId="53DBF113" w14:textId="77777777" w:rsidR="00284660" w:rsidRPr="00284660" w:rsidRDefault="00284660" w:rsidP="00284660">
      <w:pPr>
        <w:rPr>
          <w:rFonts w:eastAsiaTheme="minorEastAsia" w:cstheme="minorHAnsi"/>
          <w:sz w:val="16"/>
          <w:szCs w:val="16"/>
        </w:rPr>
      </w:pPr>
    </w:p>
    <w:p w14:paraId="37BC5552" w14:textId="56262F8E"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 xml:space="preserve">You can book your appointments using the new online appointment booking system. This allows you to choose your own appointment time with the teachers and you will receive an email confirming your video appointment.  Information on how to log on to the online </w:t>
      </w:r>
      <w:r w:rsidR="00253B85">
        <w:rPr>
          <w:rFonts w:eastAsiaTheme="minorEastAsia" w:cstheme="minorHAnsi"/>
          <w:sz w:val="20"/>
          <w:szCs w:val="20"/>
        </w:rPr>
        <w:t>P</w:t>
      </w:r>
      <w:r w:rsidRPr="00284660">
        <w:rPr>
          <w:rFonts w:eastAsiaTheme="minorEastAsia" w:cstheme="minorHAnsi"/>
          <w:sz w:val="20"/>
          <w:szCs w:val="20"/>
        </w:rPr>
        <w:t>arents</w:t>
      </w:r>
      <w:r w:rsidR="00253B85">
        <w:rPr>
          <w:rFonts w:eastAsiaTheme="minorEastAsia" w:cstheme="minorHAnsi"/>
          <w:sz w:val="20"/>
          <w:szCs w:val="20"/>
        </w:rPr>
        <w:t>’</w:t>
      </w:r>
      <w:r w:rsidRPr="00284660">
        <w:rPr>
          <w:rFonts w:eastAsiaTheme="minorEastAsia" w:cstheme="minorHAnsi"/>
          <w:sz w:val="20"/>
          <w:szCs w:val="20"/>
        </w:rPr>
        <w:t xml:space="preserve"> </w:t>
      </w:r>
      <w:r w:rsidR="00253B85">
        <w:rPr>
          <w:rFonts w:eastAsiaTheme="minorEastAsia" w:cstheme="minorHAnsi"/>
          <w:sz w:val="20"/>
          <w:szCs w:val="20"/>
        </w:rPr>
        <w:t>E</w:t>
      </w:r>
      <w:r w:rsidRPr="00284660">
        <w:rPr>
          <w:rFonts w:eastAsiaTheme="minorEastAsia" w:cstheme="minorHAnsi"/>
          <w:sz w:val="20"/>
          <w:szCs w:val="20"/>
        </w:rPr>
        <w:t>vening system will be forwarded in another letter.</w:t>
      </w:r>
    </w:p>
    <w:p w14:paraId="4F220873" w14:textId="77777777" w:rsidR="00284660" w:rsidRPr="00284660" w:rsidRDefault="00284660" w:rsidP="00284660">
      <w:pPr>
        <w:rPr>
          <w:rFonts w:eastAsiaTheme="minorEastAsia" w:cstheme="minorHAnsi"/>
          <w:sz w:val="20"/>
          <w:szCs w:val="20"/>
        </w:rPr>
      </w:pPr>
    </w:p>
    <w:p w14:paraId="67AAFF90"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At this stage it is important to bring to your attention the English Baccalaureate.  It is a recognised measure of success across a suite of subjects – specifically English, Mathematics, History or Geography, the Sciences (including Computer Science) and a Language.  These are subjects most likely to be required or preferred for entry to degree courses at universities and the ones classed as ‘gateway’ subjects as they keep most doors open for different future directions.</w:t>
      </w:r>
    </w:p>
    <w:p w14:paraId="261B24B6" w14:textId="77777777" w:rsidR="00284660" w:rsidRPr="00284660" w:rsidRDefault="00284660" w:rsidP="00284660">
      <w:pPr>
        <w:rPr>
          <w:rFonts w:eastAsiaTheme="minorEastAsia" w:cstheme="minorHAnsi"/>
          <w:sz w:val="16"/>
          <w:szCs w:val="16"/>
        </w:rPr>
      </w:pPr>
    </w:p>
    <w:p w14:paraId="7A5C1515" w14:textId="6EFE87E4"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Taking this into account and recognising the aspirations and ambitions of many of our pupils to go onto higher education courses, we will be directing some pupils</w:t>
      </w:r>
      <w:r w:rsidR="00253B85">
        <w:rPr>
          <w:rFonts w:eastAsiaTheme="minorEastAsia" w:cstheme="minorHAnsi"/>
          <w:sz w:val="20"/>
          <w:szCs w:val="20"/>
        </w:rPr>
        <w:t xml:space="preserve"> to</w:t>
      </w:r>
      <w:r w:rsidRPr="00284660">
        <w:rPr>
          <w:rFonts w:eastAsiaTheme="minorEastAsia" w:cstheme="minorHAnsi"/>
          <w:sz w:val="20"/>
          <w:szCs w:val="20"/>
        </w:rPr>
        <w:t xml:space="preserve"> take GCSE French as one of their four option choices.  However, we realise that in a few cases this might conflict with already identified career paths.  If you find this to be case, please contact Mr Conlon and he will arrange a meeting where a solution can be found. Equally, those pupils not specifically directed to take GCSE French are able to do so as one of their option choices.</w:t>
      </w:r>
    </w:p>
    <w:p w14:paraId="39A1C4F5" w14:textId="77777777" w:rsidR="00284660" w:rsidRPr="00284660" w:rsidRDefault="00284660" w:rsidP="00284660">
      <w:pPr>
        <w:rPr>
          <w:rFonts w:eastAsiaTheme="minorEastAsia" w:cstheme="minorHAnsi"/>
          <w:sz w:val="16"/>
          <w:szCs w:val="16"/>
        </w:rPr>
      </w:pPr>
    </w:p>
    <w:p w14:paraId="0E0DCE70" w14:textId="0BBB3810" w:rsidR="00284660" w:rsidRPr="00284660" w:rsidRDefault="00284660" w:rsidP="00284660">
      <w:pPr>
        <w:rPr>
          <w:rFonts w:eastAsiaTheme="minorEastAsia" w:cstheme="minorHAnsi"/>
          <w:b/>
          <w:bCs/>
          <w:sz w:val="20"/>
          <w:szCs w:val="20"/>
        </w:rPr>
      </w:pPr>
      <w:r w:rsidRPr="00284660">
        <w:rPr>
          <w:rFonts w:eastAsiaTheme="minorEastAsia" w:cstheme="minorHAnsi"/>
          <w:sz w:val="20"/>
          <w:szCs w:val="20"/>
        </w:rPr>
        <w:t>It is important that we provide time to make decisions after the Futures Evening</w:t>
      </w:r>
      <w:r w:rsidR="00253B85">
        <w:rPr>
          <w:rFonts w:eastAsiaTheme="minorEastAsia" w:cstheme="minorHAnsi"/>
          <w:sz w:val="20"/>
          <w:szCs w:val="20"/>
        </w:rPr>
        <w:t xml:space="preserve"> s</w:t>
      </w:r>
      <w:r w:rsidRPr="00284660">
        <w:rPr>
          <w:rFonts w:eastAsiaTheme="minorEastAsia" w:cstheme="minorHAnsi"/>
          <w:sz w:val="20"/>
          <w:szCs w:val="20"/>
        </w:rPr>
        <w:t xml:space="preserve">o, we ask that </w:t>
      </w:r>
      <w:r w:rsidRPr="00284660">
        <w:rPr>
          <w:rFonts w:eastAsiaTheme="minorEastAsia" w:cstheme="minorHAnsi"/>
          <w:b/>
          <w:bCs/>
          <w:sz w:val="20"/>
          <w:szCs w:val="20"/>
        </w:rPr>
        <w:t>completed options forms are placed in a collection box that will be situated outside Reception by Monday 29th March 2021.</w:t>
      </w:r>
    </w:p>
    <w:p w14:paraId="42B55396" w14:textId="77777777" w:rsidR="00284660" w:rsidRPr="00284660" w:rsidRDefault="00284660" w:rsidP="00284660">
      <w:pPr>
        <w:rPr>
          <w:rFonts w:eastAsiaTheme="minorEastAsia" w:cstheme="minorHAnsi"/>
          <w:sz w:val="16"/>
          <w:szCs w:val="16"/>
        </w:rPr>
      </w:pPr>
    </w:p>
    <w:p w14:paraId="41548479" w14:textId="5C26FB8E"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Once your child has made their subject choices and submitted their form they may have a short meeting with a senior member of staff at a later date</w:t>
      </w:r>
      <w:r w:rsidR="00253B85">
        <w:rPr>
          <w:rFonts w:eastAsiaTheme="minorEastAsia" w:cstheme="minorHAnsi"/>
          <w:sz w:val="20"/>
          <w:szCs w:val="20"/>
        </w:rPr>
        <w:t>,</w:t>
      </w:r>
      <w:r w:rsidRPr="00284660">
        <w:rPr>
          <w:rFonts w:eastAsiaTheme="minorEastAsia" w:cstheme="minorHAnsi"/>
          <w:sz w:val="20"/>
          <w:szCs w:val="20"/>
        </w:rPr>
        <w:t xml:space="preserve"> to discuss these further.</w:t>
      </w:r>
    </w:p>
    <w:p w14:paraId="626AEDC5" w14:textId="77777777" w:rsidR="00284660" w:rsidRPr="00284660" w:rsidRDefault="00284660" w:rsidP="00284660">
      <w:pPr>
        <w:rPr>
          <w:rFonts w:eastAsiaTheme="minorEastAsia" w:cstheme="minorHAnsi"/>
          <w:sz w:val="12"/>
          <w:szCs w:val="12"/>
        </w:rPr>
      </w:pPr>
    </w:p>
    <w:p w14:paraId="3B309A46" w14:textId="1DB3316E"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We look forward to your participation on the evening of Thursday 25</w:t>
      </w:r>
      <w:r w:rsidRPr="00284660">
        <w:rPr>
          <w:rFonts w:eastAsiaTheme="minorEastAsia" w:cstheme="minorHAnsi"/>
          <w:sz w:val="20"/>
          <w:szCs w:val="20"/>
          <w:vertAlign w:val="superscript"/>
        </w:rPr>
        <w:t>th</w:t>
      </w:r>
      <w:r w:rsidRPr="00284660">
        <w:rPr>
          <w:rFonts w:eastAsiaTheme="minorEastAsia" w:cstheme="minorHAnsi"/>
          <w:sz w:val="20"/>
          <w:szCs w:val="20"/>
        </w:rPr>
        <w:t xml:space="preserve"> March.</w:t>
      </w:r>
    </w:p>
    <w:p w14:paraId="529B44FF" w14:textId="77777777" w:rsidR="00284660" w:rsidRPr="00284660" w:rsidRDefault="00284660" w:rsidP="00284660">
      <w:pPr>
        <w:rPr>
          <w:rFonts w:eastAsiaTheme="minorEastAsia" w:cstheme="minorHAnsi"/>
          <w:b/>
          <w:bCs/>
          <w:sz w:val="12"/>
          <w:szCs w:val="12"/>
        </w:rPr>
      </w:pPr>
    </w:p>
    <w:p w14:paraId="29B2D51D"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Yours sincerely</w:t>
      </w:r>
    </w:p>
    <w:p w14:paraId="4CA67148" w14:textId="3218787F" w:rsidR="00284660" w:rsidRDefault="00D36D1B" w:rsidP="00284660">
      <w:pPr>
        <w:rPr>
          <w:rFonts w:eastAsiaTheme="minorEastAsia" w:cstheme="minorHAnsi"/>
          <w:sz w:val="20"/>
          <w:szCs w:val="20"/>
        </w:rPr>
      </w:pPr>
      <w:r>
        <w:rPr>
          <w:rFonts w:eastAsiaTheme="minorEastAsia" w:cstheme="minorHAnsi"/>
          <w:noProof/>
          <w:sz w:val="20"/>
          <w:szCs w:val="20"/>
        </w:rPr>
        <mc:AlternateContent>
          <mc:Choice Requires="wps">
            <w:drawing>
              <wp:anchor distT="0" distB="0" distL="114300" distR="114300" simplePos="0" relativeHeight="251659264" behindDoc="0" locked="0" layoutInCell="1" allowOverlap="1" wp14:anchorId="6FD37F4B" wp14:editId="67394F38">
                <wp:simplePos x="0" y="0"/>
                <wp:positionH relativeFrom="column">
                  <wp:posOffset>-72390</wp:posOffset>
                </wp:positionH>
                <wp:positionV relativeFrom="paragraph">
                  <wp:posOffset>76835</wp:posOffset>
                </wp:positionV>
                <wp:extent cx="156210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schemeClr val="lt1"/>
                        </a:solidFill>
                        <a:ln w="6350">
                          <a:noFill/>
                        </a:ln>
                      </wps:spPr>
                      <wps:txbx>
                        <w:txbxContent>
                          <w:p w14:paraId="73309EE3" w14:textId="6B2852BF" w:rsidR="00D36D1B" w:rsidRDefault="00D36D1B">
                            <w:r>
                              <w:rPr>
                                <w:noProof/>
                              </w:rPr>
                              <w:drawing>
                                <wp:inline distT="0" distB="0" distL="0" distR="0" wp14:anchorId="04FB6CE4" wp14:editId="3C8D11EA">
                                  <wp:extent cx="990600" cy="283210"/>
                                  <wp:effectExtent l="0" t="0" r="0" b="2540"/>
                                  <wp:docPr id="1" name="Picture 1" descr="~AUT0001"/>
                                  <wp:cNvGraphicFramePr/>
                                  <a:graphic xmlns:a="http://schemas.openxmlformats.org/drawingml/2006/main">
                                    <a:graphicData uri="http://schemas.openxmlformats.org/drawingml/2006/picture">
                                      <pic:pic xmlns:pic="http://schemas.openxmlformats.org/drawingml/2006/picture">
                                        <pic:nvPicPr>
                                          <pic:cNvPr id="1" name="Picture 1" descr="~AUT000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283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D37F4B" id="_x0000_t202" coordsize="21600,21600" o:spt="202" path="m,l,21600r21600,l21600,xe">
                <v:stroke joinstyle="miter"/>
                <v:path gradientshapeok="t" o:connecttype="rect"/>
              </v:shapetype>
              <v:shape id="Text Box 2" o:spid="_x0000_s1026" type="#_x0000_t202" style="position:absolute;margin-left:-5.7pt;margin-top:6.05pt;width:123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" fillcolor="white [3201]" stroked="f" strokeweight=".5pt">
                <v:textbox>
                  <w:txbxContent>
                    <w:p w14:paraId="73309EE3" w14:textId="6B2852BF" w:rsidR="00D36D1B" w:rsidRDefault="00D36D1B">
                      <w:r>
                        <w:rPr>
                          <w:noProof/>
                        </w:rPr>
                        <w:drawing>
                          <wp:inline distT="0" distB="0" distL="0" distR="0" wp14:anchorId="04FB6CE4" wp14:editId="3C8D11EA">
                            <wp:extent cx="990600" cy="283210"/>
                            <wp:effectExtent l="0" t="0" r="0" b="2540"/>
                            <wp:docPr id="1" name="Picture 1" descr="~AUT0001"/>
                            <wp:cNvGraphicFramePr/>
                            <a:graphic xmlns:a="http://schemas.openxmlformats.org/drawingml/2006/main">
                              <a:graphicData uri="http://schemas.openxmlformats.org/drawingml/2006/picture">
                                <pic:pic xmlns:pic="http://schemas.openxmlformats.org/drawingml/2006/picture">
                                  <pic:nvPicPr>
                                    <pic:cNvPr id="1" name="Picture 1" descr="~AUT000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283210"/>
                                    </a:xfrm>
                                    <a:prstGeom prst="rect">
                                      <a:avLst/>
                                    </a:prstGeom>
                                    <a:noFill/>
                                    <a:ln>
                                      <a:noFill/>
                                    </a:ln>
                                  </pic:spPr>
                                </pic:pic>
                              </a:graphicData>
                            </a:graphic>
                          </wp:inline>
                        </w:drawing>
                      </w:r>
                    </w:p>
                  </w:txbxContent>
                </v:textbox>
              </v:shape>
            </w:pict>
          </mc:Fallback>
        </mc:AlternateContent>
      </w:r>
    </w:p>
    <w:p w14:paraId="4706F1DA" w14:textId="77777777" w:rsidR="00284660" w:rsidRPr="00284660" w:rsidRDefault="00284660" w:rsidP="00284660">
      <w:pPr>
        <w:rPr>
          <w:rFonts w:eastAsiaTheme="minorEastAsia" w:cstheme="minorHAnsi"/>
          <w:sz w:val="20"/>
          <w:szCs w:val="20"/>
        </w:rPr>
      </w:pPr>
    </w:p>
    <w:p w14:paraId="2854B664" w14:textId="77777777" w:rsidR="00284660" w:rsidRPr="00284660" w:rsidRDefault="00284660" w:rsidP="00284660">
      <w:pPr>
        <w:rPr>
          <w:rFonts w:eastAsiaTheme="minorEastAsia" w:cstheme="minorHAnsi"/>
          <w:color w:val="FF0000"/>
          <w:sz w:val="20"/>
          <w:szCs w:val="20"/>
        </w:rPr>
      </w:pPr>
    </w:p>
    <w:p w14:paraId="54E5EEFF" w14:textId="77777777" w:rsidR="00284660" w:rsidRPr="00284660" w:rsidRDefault="00284660" w:rsidP="00284660">
      <w:pPr>
        <w:rPr>
          <w:rFonts w:eastAsiaTheme="minorEastAsia" w:cstheme="minorHAnsi"/>
          <w:sz w:val="20"/>
          <w:szCs w:val="20"/>
        </w:rPr>
      </w:pPr>
      <w:r w:rsidRPr="00284660">
        <w:rPr>
          <w:rFonts w:eastAsiaTheme="minorEastAsia" w:cstheme="minorHAnsi"/>
          <w:sz w:val="20"/>
          <w:szCs w:val="20"/>
        </w:rPr>
        <w:t>J Hall</w:t>
      </w:r>
    </w:p>
    <w:p w14:paraId="00A5169E" w14:textId="265DB3E3" w:rsidR="007B45C2" w:rsidRPr="00253B85" w:rsidRDefault="00284660" w:rsidP="00B6499D">
      <w:pPr>
        <w:rPr>
          <w:rFonts w:eastAsiaTheme="minorEastAsia" w:cstheme="minorHAnsi"/>
          <w:sz w:val="20"/>
          <w:szCs w:val="20"/>
        </w:rPr>
      </w:pPr>
      <w:r w:rsidRPr="00284660">
        <w:rPr>
          <w:rFonts w:eastAsiaTheme="minorEastAsia" w:cstheme="minorHAnsi"/>
          <w:sz w:val="20"/>
          <w:szCs w:val="20"/>
        </w:rPr>
        <w:t>Acting Headteache</w:t>
      </w:r>
      <w:r w:rsidR="00253B85">
        <w:rPr>
          <w:rFonts w:eastAsiaTheme="minorEastAsia" w:cstheme="minorHAnsi"/>
          <w:sz w:val="20"/>
          <w:szCs w:val="20"/>
        </w:rPr>
        <w:t>r</w:t>
      </w:r>
    </w:p>
    <w:sectPr w:rsidR="007B45C2" w:rsidRPr="00253B85" w:rsidSect="00696BC1">
      <w:headerReference w:type="default" r:id="rId7"/>
      <w:headerReference w:type="first" r:id="rId8"/>
      <w:pgSz w:w="11906" w:h="16838"/>
      <w:pgMar w:top="3402"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0FC59" w14:textId="77777777" w:rsidR="00A11985" w:rsidRDefault="00A11985" w:rsidP="00977B63">
      <w:r>
        <w:separator/>
      </w:r>
    </w:p>
  </w:endnote>
  <w:endnote w:type="continuationSeparator" w:id="0">
    <w:p w14:paraId="20EB9587" w14:textId="77777777" w:rsidR="00A11985" w:rsidRDefault="00A11985" w:rsidP="0097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EF745" w14:textId="77777777" w:rsidR="00A11985" w:rsidRDefault="00A11985" w:rsidP="00977B63">
      <w:r>
        <w:separator/>
      </w:r>
    </w:p>
  </w:footnote>
  <w:footnote w:type="continuationSeparator" w:id="0">
    <w:p w14:paraId="3118703E" w14:textId="77777777" w:rsidR="00A11985" w:rsidRDefault="00A11985" w:rsidP="00977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82FBD" w14:textId="559A108E" w:rsidR="00977B63" w:rsidRDefault="00760B73">
    <w:pPr>
      <w:pStyle w:val="Header"/>
    </w:pPr>
    <w:r>
      <w:rPr>
        <w:noProof/>
      </w:rPr>
      <w:drawing>
        <wp:anchor distT="0" distB="0" distL="114300" distR="114300" simplePos="0" relativeHeight="251659264" behindDoc="1" locked="0" layoutInCell="1" allowOverlap="1" wp14:anchorId="1279FEFD" wp14:editId="5AABAF0C">
          <wp:simplePos x="0" y="0"/>
          <wp:positionH relativeFrom="column">
            <wp:posOffset>-720090</wp:posOffset>
          </wp:positionH>
          <wp:positionV relativeFrom="paragraph">
            <wp:posOffset>-446170</wp:posOffset>
          </wp:positionV>
          <wp:extent cx="7554277" cy="10677557"/>
          <wp:effectExtent l="0" t="0" r="254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4277" cy="106775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7960" w14:textId="23D39520" w:rsidR="00760B73" w:rsidRDefault="00760B73">
    <w:pPr>
      <w:pStyle w:val="Header"/>
    </w:pPr>
    <w:r>
      <w:rPr>
        <w:noProof/>
      </w:rPr>
      <w:drawing>
        <wp:anchor distT="0" distB="0" distL="114300" distR="114300" simplePos="0" relativeHeight="251658240" behindDoc="1" locked="0" layoutInCell="1" allowOverlap="1" wp14:anchorId="41F763EF" wp14:editId="4A692B24">
          <wp:simplePos x="0" y="0"/>
          <wp:positionH relativeFrom="column">
            <wp:posOffset>-720090</wp:posOffset>
          </wp:positionH>
          <wp:positionV relativeFrom="paragraph">
            <wp:posOffset>-450215</wp:posOffset>
          </wp:positionV>
          <wp:extent cx="7554277" cy="10685646"/>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B63"/>
    <w:rsid w:val="00253B85"/>
    <w:rsid w:val="00284660"/>
    <w:rsid w:val="002A04B4"/>
    <w:rsid w:val="005D7DA9"/>
    <w:rsid w:val="00696BC1"/>
    <w:rsid w:val="006F2D83"/>
    <w:rsid w:val="0070577E"/>
    <w:rsid w:val="00706A7F"/>
    <w:rsid w:val="00760B73"/>
    <w:rsid w:val="0077474C"/>
    <w:rsid w:val="007B45C2"/>
    <w:rsid w:val="007F69FB"/>
    <w:rsid w:val="008D1566"/>
    <w:rsid w:val="00977B63"/>
    <w:rsid w:val="00A11985"/>
    <w:rsid w:val="00AB11F4"/>
    <w:rsid w:val="00B3758F"/>
    <w:rsid w:val="00B6499D"/>
    <w:rsid w:val="00C802AB"/>
    <w:rsid w:val="00D36D1B"/>
    <w:rsid w:val="00D865D2"/>
    <w:rsid w:val="00E25251"/>
    <w:rsid w:val="00E80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9DB688"/>
  <w15:chartTrackingRefBased/>
  <w15:docId w15:val="{2F8B0FEE-D02B-ED4E-A305-2D9795B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B63"/>
    <w:pPr>
      <w:tabs>
        <w:tab w:val="center" w:pos="4513"/>
        <w:tab w:val="right" w:pos="9026"/>
      </w:tabs>
    </w:pPr>
  </w:style>
  <w:style w:type="character" w:customStyle="1" w:styleId="HeaderChar">
    <w:name w:val="Header Char"/>
    <w:basedOn w:val="DefaultParagraphFont"/>
    <w:link w:val="Header"/>
    <w:uiPriority w:val="99"/>
    <w:rsid w:val="00977B63"/>
  </w:style>
  <w:style w:type="paragraph" w:styleId="Footer">
    <w:name w:val="footer"/>
    <w:basedOn w:val="Normal"/>
    <w:link w:val="FooterChar"/>
    <w:uiPriority w:val="99"/>
    <w:unhideWhenUsed/>
    <w:rsid w:val="00977B63"/>
    <w:pPr>
      <w:tabs>
        <w:tab w:val="center" w:pos="4513"/>
        <w:tab w:val="right" w:pos="9026"/>
      </w:tabs>
    </w:pPr>
  </w:style>
  <w:style w:type="character" w:customStyle="1" w:styleId="FooterChar">
    <w:name w:val="Footer Char"/>
    <w:basedOn w:val="DefaultParagraphFont"/>
    <w:link w:val="Footer"/>
    <w:uiPriority w:val="99"/>
    <w:rsid w:val="00977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Sargant</dc:creator>
  <cp:keywords/>
  <dc:description/>
  <cp:lastModifiedBy>s.killeen</cp:lastModifiedBy>
  <cp:revision>3</cp:revision>
  <dcterms:created xsi:type="dcterms:W3CDTF">2021-03-19T13:00:00Z</dcterms:created>
  <dcterms:modified xsi:type="dcterms:W3CDTF">2021-03-19T13:00:00Z</dcterms:modified>
</cp:coreProperties>
</file>